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536A" w14:textId="2BE4A96D" w:rsidR="00E32AAE" w:rsidRPr="00A11ADF" w:rsidRDefault="00862A42" w:rsidP="00FA6824">
      <w:pPr>
        <w:ind w:left="0"/>
        <w:rPr>
          <w:rFonts w:asciiTheme="minorHAnsi" w:hAnsiTheme="minorHAnsi" w:cstheme="minorHAnsi"/>
          <w:noProof/>
          <w:sz w:val="22"/>
          <w:szCs w:val="22"/>
        </w:rPr>
      </w:pPr>
      <w:r w:rsidRPr="00A11ADF">
        <w:rPr>
          <w:rFonts w:asciiTheme="minorHAnsi" w:hAnsiTheme="minorHAnsi" w:cstheme="minorHAnsi"/>
          <w:noProof/>
        </w:rPr>
        <mc:AlternateContent>
          <mc:Choice Requires="wps">
            <w:drawing>
              <wp:anchor distT="45720" distB="45720" distL="114300" distR="114300" simplePos="0" relativeHeight="251657728" behindDoc="0" locked="0" layoutInCell="1" allowOverlap="1" wp14:anchorId="37A61B2E" wp14:editId="236319E2">
                <wp:simplePos x="0" y="0"/>
                <wp:positionH relativeFrom="column">
                  <wp:posOffset>4614545</wp:posOffset>
                </wp:positionH>
                <wp:positionV relativeFrom="paragraph">
                  <wp:posOffset>32385</wp:posOffset>
                </wp:positionV>
                <wp:extent cx="1577975" cy="262255"/>
                <wp:effectExtent l="1270" t="0" r="1905" b="0"/>
                <wp:wrapSquare wrapText="bothSides"/>
                <wp:docPr id="18345147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D7AB5" w14:textId="70D2B77E" w:rsidR="002F519E" w:rsidRDefault="003B79DC" w:rsidP="002F519E">
                            <w:pPr>
                              <w:ind w:left="0"/>
                              <w:rPr>
                                <w:rFonts w:ascii="Calibri" w:hAnsi="Calibri"/>
                                <w:b/>
                                <w:bCs/>
                                <w:caps/>
                                <w:sz w:val="22"/>
                                <w:szCs w:val="22"/>
                              </w:rPr>
                            </w:pPr>
                            <w:r>
                              <w:rPr>
                                <w:rFonts w:ascii="Calibri" w:hAnsi="Calibri"/>
                                <w:b/>
                                <w:bCs/>
                                <w:caps/>
                                <w:sz w:val="22"/>
                                <w:szCs w:val="22"/>
                              </w:rPr>
                              <w:t>2</w:t>
                            </w:r>
                            <w:r w:rsidR="00F36EA9">
                              <w:rPr>
                                <w:rFonts w:ascii="Calibri" w:hAnsi="Calibri"/>
                                <w:b/>
                                <w:bCs/>
                                <w:caps/>
                                <w:sz w:val="22"/>
                                <w:szCs w:val="22"/>
                              </w:rPr>
                              <w:t>8</w:t>
                            </w:r>
                            <w:r w:rsidR="00F36EA9" w:rsidRPr="00F36EA9">
                              <w:rPr>
                                <w:rFonts w:ascii="Calibri" w:hAnsi="Calibri"/>
                                <w:b/>
                                <w:bCs/>
                                <w:caps/>
                                <w:sz w:val="22"/>
                                <w:szCs w:val="22"/>
                                <w:vertAlign w:val="superscript"/>
                              </w:rPr>
                              <w:t>th</w:t>
                            </w:r>
                            <w:r w:rsidR="00F36EA9">
                              <w:rPr>
                                <w:rFonts w:ascii="Calibri" w:hAnsi="Calibri"/>
                                <w:b/>
                                <w:bCs/>
                                <w:caps/>
                                <w:sz w:val="22"/>
                                <w:szCs w:val="22"/>
                              </w:rPr>
                              <w:t xml:space="preserve"> </w:t>
                            </w:r>
                            <w:r w:rsidR="002C6C84">
                              <w:rPr>
                                <w:rFonts w:ascii="Calibri" w:hAnsi="Calibri"/>
                                <w:b/>
                                <w:bCs/>
                                <w:caps/>
                                <w:sz w:val="22"/>
                                <w:szCs w:val="22"/>
                              </w:rPr>
                              <w:t>February</w:t>
                            </w:r>
                            <w:r w:rsidR="002F519E" w:rsidRPr="0012296B">
                              <w:rPr>
                                <w:rFonts w:ascii="Calibri" w:hAnsi="Calibri"/>
                                <w:b/>
                                <w:bCs/>
                                <w:caps/>
                                <w:sz w:val="22"/>
                                <w:szCs w:val="22"/>
                              </w:rPr>
                              <w:t xml:space="preserve"> 20</w:t>
                            </w:r>
                            <w:r w:rsidR="002F4EC3" w:rsidRPr="0012296B">
                              <w:rPr>
                                <w:rFonts w:ascii="Calibri" w:hAnsi="Calibri"/>
                                <w:b/>
                                <w:bCs/>
                                <w:caps/>
                                <w:sz w:val="22"/>
                                <w:szCs w:val="22"/>
                              </w:rPr>
                              <w:t>2</w:t>
                            </w:r>
                            <w:r w:rsidR="002C6C84">
                              <w:rPr>
                                <w:rFonts w:ascii="Calibri" w:hAnsi="Calibri"/>
                                <w:b/>
                                <w:bCs/>
                                <w:caps/>
                                <w:sz w:val="22"/>
                                <w:szCs w:val="22"/>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A61B2E" id="_x0000_t202" coordsize="21600,21600" o:spt="202" path="m,l,21600r21600,l21600,xe">
                <v:stroke joinstyle="miter"/>
                <v:path gradientshapeok="t" o:connecttype="rect"/>
              </v:shapetype>
              <v:shape id="Text Box 2" o:spid="_x0000_s1026" type="#_x0000_t202" style="position:absolute;margin-left:363.35pt;margin-top:2.55pt;width:124.25pt;height:20.6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" filled="f" stroked="f">
                <v:textbox style="mso-fit-shape-to-text:t">
                  <w:txbxContent>
                    <w:p w14:paraId="7FAD7AB5" w14:textId="70D2B77E" w:rsidR="002F519E" w:rsidRDefault="003B79DC" w:rsidP="002F519E">
                      <w:pPr>
                        <w:ind w:left="0"/>
                        <w:rPr>
                          <w:rFonts w:ascii="Calibri" w:hAnsi="Calibri"/>
                          <w:b/>
                          <w:bCs/>
                          <w:caps/>
                          <w:sz w:val="22"/>
                          <w:szCs w:val="22"/>
                        </w:rPr>
                      </w:pPr>
                      <w:r>
                        <w:rPr>
                          <w:rFonts w:ascii="Calibri" w:hAnsi="Calibri"/>
                          <w:b/>
                          <w:bCs/>
                          <w:caps/>
                          <w:sz w:val="22"/>
                          <w:szCs w:val="22"/>
                        </w:rPr>
                        <w:t>2</w:t>
                      </w:r>
                      <w:r w:rsidR="00F36EA9">
                        <w:rPr>
                          <w:rFonts w:ascii="Calibri" w:hAnsi="Calibri"/>
                          <w:b/>
                          <w:bCs/>
                          <w:caps/>
                          <w:sz w:val="22"/>
                          <w:szCs w:val="22"/>
                        </w:rPr>
                        <w:t>8</w:t>
                      </w:r>
                      <w:r w:rsidR="00F36EA9" w:rsidRPr="00F36EA9">
                        <w:rPr>
                          <w:rFonts w:ascii="Calibri" w:hAnsi="Calibri"/>
                          <w:b/>
                          <w:bCs/>
                          <w:caps/>
                          <w:sz w:val="22"/>
                          <w:szCs w:val="22"/>
                          <w:vertAlign w:val="superscript"/>
                        </w:rPr>
                        <w:t>th</w:t>
                      </w:r>
                      <w:r w:rsidR="00F36EA9">
                        <w:rPr>
                          <w:rFonts w:ascii="Calibri" w:hAnsi="Calibri"/>
                          <w:b/>
                          <w:bCs/>
                          <w:caps/>
                          <w:sz w:val="22"/>
                          <w:szCs w:val="22"/>
                        </w:rPr>
                        <w:t xml:space="preserve"> </w:t>
                      </w:r>
                      <w:r w:rsidR="002C6C84">
                        <w:rPr>
                          <w:rFonts w:ascii="Calibri" w:hAnsi="Calibri"/>
                          <w:b/>
                          <w:bCs/>
                          <w:caps/>
                          <w:sz w:val="22"/>
                          <w:szCs w:val="22"/>
                        </w:rPr>
                        <w:t>February</w:t>
                      </w:r>
                      <w:r w:rsidR="002F519E" w:rsidRPr="0012296B">
                        <w:rPr>
                          <w:rFonts w:ascii="Calibri" w:hAnsi="Calibri"/>
                          <w:b/>
                          <w:bCs/>
                          <w:caps/>
                          <w:sz w:val="22"/>
                          <w:szCs w:val="22"/>
                        </w:rPr>
                        <w:t xml:space="preserve"> 20</w:t>
                      </w:r>
                      <w:r w:rsidR="002F4EC3" w:rsidRPr="0012296B">
                        <w:rPr>
                          <w:rFonts w:ascii="Calibri" w:hAnsi="Calibri"/>
                          <w:b/>
                          <w:bCs/>
                          <w:caps/>
                          <w:sz w:val="22"/>
                          <w:szCs w:val="22"/>
                        </w:rPr>
                        <w:t>2</w:t>
                      </w:r>
                      <w:r w:rsidR="002C6C84">
                        <w:rPr>
                          <w:rFonts w:ascii="Calibri" w:hAnsi="Calibri"/>
                          <w:b/>
                          <w:bCs/>
                          <w:caps/>
                          <w:sz w:val="22"/>
                          <w:szCs w:val="22"/>
                        </w:rPr>
                        <w:t>4</w:t>
                      </w:r>
                    </w:p>
                  </w:txbxContent>
                </v:textbox>
                <w10:wrap type="square"/>
              </v:shape>
            </w:pict>
          </mc:Fallback>
        </mc:AlternateContent>
      </w:r>
      <w:r w:rsidRPr="00A11ADF">
        <w:rPr>
          <w:rFonts w:asciiTheme="minorHAnsi" w:hAnsiTheme="minorHAnsi" w:cstheme="minorHAnsi"/>
          <w:noProof/>
          <w:sz w:val="22"/>
          <w:szCs w:val="22"/>
        </w:rPr>
        <w:drawing>
          <wp:inline distT="0" distB="0" distL="0" distR="0" wp14:anchorId="7A6D8BD3" wp14:editId="287438ED">
            <wp:extent cx="1524000" cy="724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0371" cy="737139"/>
                    </a:xfrm>
                    <a:prstGeom prst="rect">
                      <a:avLst/>
                    </a:prstGeom>
                    <a:noFill/>
                    <a:ln>
                      <a:noFill/>
                    </a:ln>
                  </pic:spPr>
                </pic:pic>
              </a:graphicData>
            </a:graphic>
          </wp:inline>
        </w:drawing>
      </w:r>
    </w:p>
    <w:p w14:paraId="7871BBA2" w14:textId="77777777" w:rsidR="002F519E" w:rsidRPr="00A11ADF" w:rsidRDefault="002F519E" w:rsidP="00E32AAE">
      <w:pPr>
        <w:ind w:left="0" w:firstLine="720"/>
        <w:jc w:val="center"/>
        <w:rPr>
          <w:rFonts w:asciiTheme="minorHAnsi" w:hAnsiTheme="minorHAnsi" w:cstheme="minorHAnsi"/>
          <w:b/>
          <w:bCs/>
          <w:caps/>
          <w:sz w:val="22"/>
          <w:szCs w:val="22"/>
        </w:rPr>
      </w:pPr>
    </w:p>
    <w:p w14:paraId="3E38238C" w14:textId="6287F028" w:rsidR="000B7E68" w:rsidRPr="00A11ADF" w:rsidRDefault="00E32AAE" w:rsidP="00E32AAE">
      <w:pPr>
        <w:ind w:left="0" w:firstLine="720"/>
        <w:jc w:val="center"/>
        <w:rPr>
          <w:rFonts w:asciiTheme="minorHAnsi" w:hAnsiTheme="minorHAnsi" w:cstheme="minorHAnsi"/>
          <w:b/>
          <w:bCs/>
          <w:caps/>
          <w:sz w:val="22"/>
          <w:szCs w:val="22"/>
        </w:rPr>
      </w:pPr>
      <w:r w:rsidRPr="00A11ADF">
        <w:rPr>
          <w:rFonts w:asciiTheme="minorHAnsi" w:hAnsiTheme="minorHAnsi" w:cstheme="minorHAnsi"/>
          <w:b/>
          <w:bCs/>
          <w:caps/>
          <w:sz w:val="22"/>
          <w:szCs w:val="22"/>
        </w:rPr>
        <w:t>MALARIA CONSORTIUM</w:t>
      </w:r>
    </w:p>
    <w:p w14:paraId="0AB888B4" w14:textId="77777777" w:rsidR="002F519E" w:rsidRPr="00A11ADF" w:rsidRDefault="002F519E" w:rsidP="00B85EB3">
      <w:pPr>
        <w:pBdr>
          <w:bottom w:val="single" w:sz="4" w:space="1" w:color="auto"/>
        </w:pBdr>
        <w:ind w:left="720"/>
        <w:jc w:val="center"/>
        <w:rPr>
          <w:rFonts w:asciiTheme="minorHAnsi" w:hAnsiTheme="minorHAnsi" w:cstheme="minorHAnsi"/>
          <w:b/>
          <w:bCs/>
          <w:caps/>
          <w:sz w:val="22"/>
          <w:szCs w:val="22"/>
        </w:rPr>
      </w:pPr>
    </w:p>
    <w:p w14:paraId="646128DF" w14:textId="478BE307" w:rsidR="000B7E68" w:rsidRPr="00A11ADF" w:rsidRDefault="00605BFF" w:rsidP="00B85EB3">
      <w:pPr>
        <w:pBdr>
          <w:bottom w:val="single" w:sz="4" w:space="1" w:color="auto"/>
        </w:pBdr>
        <w:ind w:left="720"/>
        <w:jc w:val="center"/>
        <w:rPr>
          <w:rFonts w:asciiTheme="minorHAnsi" w:hAnsiTheme="minorHAnsi" w:cstheme="minorHAnsi"/>
          <w:b/>
          <w:bCs/>
          <w:caps/>
          <w:sz w:val="22"/>
          <w:szCs w:val="22"/>
        </w:rPr>
      </w:pPr>
      <w:r>
        <w:rPr>
          <w:rFonts w:asciiTheme="minorHAnsi" w:hAnsiTheme="minorHAnsi" w:cstheme="minorHAnsi"/>
          <w:b/>
          <w:bCs/>
          <w:caps/>
          <w:sz w:val="22"/>
          <w:szCs w:val="22"/>
        </w:rPr>
        <w:t>Expression of interest</w:t>
      </w:r>
      <w:r w:rsidR="00A4470B" w:rsidRPr="00A11ADF">
        <w:rPr>
          <w:rFonts w:asciiTheme="minorHAnsi" w:hAnsiTheme="minorHAnsi" w:cstheme="minorHAnsi"/>
          <w:b/>
          <w:bCs/>
          <w:caps/>
          <w:sz w:val="22"/>
          <w:szCs w:val="22"/>
        </w:rPr>
        <w:t xml:space="preserve"> (</w:t>
      </w:r>
      <w:r>
        <w:rPr>
          <w:rFonts w:asciiTheme="minorHAnsi" w:hAnsiTheme="minorHAnsi" w:cstheme="minorHAnsi"/>
          <w:b/>
          <w:bCs/>
          <w:caps/>
          <w:sz w:val="22"/>
          <w:szCs w:val="22"/>
        </w:rPr>
        <w:t>EOI</w:t>
      </w:r>
      <w:r w:rsidR="00A4470B" w:rsidRPr="00A11ADF">
        <w:rPr>
          <w:rFonts w:asciiTheme="minorHAnsi" w:hAnsiTheme="minorHAnsi" w:cstheme="minorHAnsi"/>
          <w:b/>
          <w:bCs/>
          <w:caps/>
          <w:sz w:val="22"/>
          <w:szCs w:val="22"/>
        </w:rPr>
        <w:t>)</w:t>
      </w:r>
      <w:r w:rsidR="00B50D21" w:rsidRPr="00A11ADF">
        <w:rPr>
          <w:rFonts w:asciiTheme="minorHAnsi" w:hAnsiTheme="minorHAnsi" w:cstheme="minorHAnsi"/>
          <w:b/>
          <w:bCs/>
          <w:caps/>
          <w:sz w:val="22"/>
          <w:szCs w:val="22"/>
        </w:rPr>
        <w:t xml:space="preserve"> </w:t>
      </w:r>
      <w:r w:rsidR="000B7E68" w:rsidRPr="00A11ADF">
        <w:rPr>
          <w:rFonts w:asciiTheme="minorHAnsi" w:hAnsiTheme="minorHAnsi" w:cstheme="minorHAnsi"/>
          <w:b/>
          <w:bCs/>
          <w:caps/>
          <w:sz w:val="22"/>
          <w:szCs w:val="22"/>
        </w:rPr>
        <w:t xml:space="preserve">for </w:t>
      </w:r>
      <w:r w:rsidR="00B5586F" w:rsidRPr="00A11ADF">
        <w:rPr>
          <w:rFonts w:asciiTheme="minorHAnsi" w:hAnsiTheme="minorHAnsi" w:cstheme="minorHAnsi"/>
          <w:b/>
          <w:bCs/>
          <w:caps/>
          <w:sz w:val="22"/>
          <w:szCs w:val="22"/>
        </w:rPr>
        <w:t xml:space="preserve">the </w:t>
      </w:r>
      <w:r w:rsidR="0091320D" w:rsidRPr="00A11ADF">
        <w:rPr>
          <w:rFonts w:asciiTheme="minorHAnsi" w:hAnsiTheme="minorHAnsi" w:cstheme="minorHAnsi"/>
          <w:b/>
          <w:bCs/>
          <w:caps/>
          <w:sz w:val="22"/>
          <w:szCs w:val="22"/>
        </w:rPr>
        <w:t xml:space="preserve">PROVISION OF </w:t>
      </w:r>
      <w:r w:rsidR="005F2BEC">
        <w:rPr>
          <w:rFonts w:asciiTheme="minorHAnsi" w:hAnsiTheme="minorHAnsi" w:cstheme="minorHAnsi"/>
          <w:b/>
          <w:bCs/>
          <w:caps/>
          <w:sz w:val="22"/>
          <w:szCs w:val="22"/>
        </w:rPr>
        <w:t>enterprise resource planning software</w:t>
      </w:r>
    </w:p>
    <w:p w14:paraId="0A044C57" w14:textId="77777777" w:rsidR="003057EB" w:rsidRPr="00A11ADF" w:rsidRDefault="003057EB" w:rsidP="00B85EB3">
      <w:pPr>
        <w:pBdr>
          <w:bottom w:val="single" w:sz="4" w:space="1" w:color="auto"/>
        </w:pBdr>
        <w:ind w:left="720"/>
        <w:jc w:val="center"/>
        <w:rPr>
          <w:rFonts w:asciiTheme="minorHAnsi" w:hAnsiTheme="minorHAnsi" w:cstheme="minorHAnsi"/>
          <w:b/>
          <w:bCs/>
          <w:caps/>
          <w:sz w:val="22"/>
          <w:szCs w:val="22"/>
        </w:rPr>
      </w:pPr>
    </w:p>
    <w:p w14:paraId="0218D622" w14:textId="41E55CC9" w:rsidR="003057EB" w:rsidRPr="00A11ADF" w:rsidRDefault="003057EB" w:rsidP="00B85EB3">
      <w:pPr>
        <w:pBdr>
          <w:bottom w:val="single" w:sz="4" w:space="1" w:color="auto"/>
        </w:pBdr>
        <w:ind w:left="720"/>
        <w:jc w:val="center"/>
        <w:rPr>
          <w:rFonts w:asciiTheme="minorHAnsi" w:hAnsiTheme="minorHAnsi" w:cstheme="minorHAnsi"/>
          <w:b/>
          <w:bCs/>
          <w:caps/>
          <w:sz w:val="22"/>
          <w:szCs w:val="22"/>
        </w:rPr>
      </w:pPr>
      <w:r w:rsidRPr="00A11ADF">
        <w:rPr>
          <w:rFonts w:asciiTheme="minorHAnsi" w:hAnsiTheme="minorHAnsi" w:cstheme="minorHAnsi"/>
          <w:b/>
          <w:bCs/>
          <w:caps/>
          <w:sz w:val="22"/>
          <w:szCs w:val="22"/>
        </w:rPr>
        <w:t xml:space="preserve">REF: </w:t>
      </w:r>
      <w:bookmarkStart w:id="0" w:name="_Hlk159226805"/>
      <w:r w:rsidR="002C6C84" w:rsidRPr="002C6C84">
        <w:rPr>
          <w:rFonts w:asciiTheme="minorHAnsi" w:hAnsiTheme="minorHAnsi" w:cstheme="minorHAnsi"/>
          <w:b/>
          <w:bCs/>
          <w:caps/>
          <w:sz w:val="22"/>
          <w:szCs w:val="22"/>
        </w:rPr>
        <w:t>MC-UK-2024-02-001-ERP</w:t>
      </w:r>
      <w:bookmarkEnd w:id="0"/>
    </w:p>
    <w:p w14:paraId="7E69D7C9" w14:textId="77777777" w:rsidR="000B7E68" w:rsidRPr="00A11ADF" w:rsidRDefault="000B7E68">
      <w:pPr>
        <w:ind w:left="0"/>
        <w:rPr>
          <w:rFonts w:asciiTheme="minorHAnsi" w:hAnsiTheme="minorHAnsi" w:cstheme="minorHAnsi"/>
          <w:sz w:val="22"/>
          <w:szCs w:val="22"/>
        </w:rPr>
      </w:pPr>
    </w:p>
    <w:p w14:paraId="3D8845FC" w14:textId="77777777" w:rsidR="002F519E" w:rsidRPr="00A11ADF" w:rsidRDefault="002F519E">
      <w:pPr>
        <w:ind w:left="0"/>
        <w:rPr>
          <w:rFonts w:asciiTheme="minorHAnsi" w:hAnsiTheme="minorHAnsi" w:cstheme="minorHAnsi"/>
          <w:b/>
          <w:sz w:val="22"/>
          <w:szCs w:val="22"/>
        </w:rPr>
      </w:pPr>
    </w:p>
    <w:p w14:paraId="2FF1BA13" w14:textId="77777777" w:rsidR="000B7E68" w:rsidRPr="00A11ADF" w:rsidRDefault="000B7E68">
      <w:pPr>
        <w:ind w:left="0"/>
        <w:rPr>
          <w:rFonts w:asciiTheme="minorHAnsi" w:hAnsiTheme="minorHAnsi" w:cstheme="minorHAnsi"/>
          <w:b/>
          <w:sz w:val="22"/>
          <w:szCs w:val="22"/>
        </w:rPr>
      </w:pPr>
      <w:r w:rsidRPr="00A11ADF">
        <w:rPr>
          <w:rFonts w:asciiTheme="minorHAnsi" w:hAnsiTheme="minorHAnsi" w:cstheme="minorHAnsi"/>
          <w:b/>
          <w:sz w:val="22"/>
          <w:szCs w:val="22"/>
        </w:rPr>
        <w:t>SPECIFICATIONS AND INSTRUCTIONS TO BIDDERS</w:t>
      </w:r>
    </w:p>
    <w:p w14:paraId="677C4976" w14:textId="77777777" w:rsidR="000B7E68" w:rsidRPr="00A11ADF" w:rsidRDefault="000B7E68">
      <w:pPr>
        <w:ind w:left="0"/>
        <w:rPr>
          <w:rFonts w:asciiTheme="minorHAnsi" w:hAnsiTheme="minorHAnsi" w:cstheme="minorHAnsi"/>
          <w:sz w:val="22"/>
          <w:szCs w:val="22"/>
        </w:rPr>
      </w:pPr>
    </w:p>
    <w:p w14:paraId="261B168D" w14:textId="77777777" w:rsidR="000B7E68" w:rsidRPr="00A11ADF" w:rsidRDefault="000B7E68" w:rsidP="00F20097">
      <w:pPr>
        <w:pStyle w:val="Heading4"/>
        <w:tabs>
          <w:tab w:val="left" w:pos="426"/>
        </w:tabs>
        <w:ind w:left="426" w:hanging="426"/>
        <w:rPr>
          <w:rFonts w:asciiTheme="minorHAnsi" w:hAnsiTheme="minorHAnsi" w:cstheme="minorHAnsi"/>
          <w:sz w:val="22"/>
          <w:szCs w:val="22"/>
        </w:rPr>
      </w:pPr>
      <w:r w:rsidRPr="00A11ADF">
        <w:rPr>
          <w:rFonts w:asciiTheme="minorHAnsi" w:hAnsiTheme="minorHAnsi" w:cstheme="minorHAnsi"/>
          <w:sz w:val="22"/>
          <w:szCs w:val="22"/>
        </w:rPr>
        <w:t>A</w:t>
      </w:r>
      <w:r w:rsidR="00E32AAE" w:rsidRPr="00A11ADF">
        <w:rPr>
          <w:rFonts w:asciiTheme="minorHAnsi" w:hAnsiTheme="minorHAnsi" w:cstheme="minorHAnsi"/>
          <w:sz w:val="22"/>
          <w:szCs w:val="22"/>
        </w:rPr>
        <w:t>.</w:t>
      </w:r>
      <w:r w:rsidRPr="00A11ADF">
        <w:rPr>
          <w:rFonts w:asciiTheme="minorHAnsi" w:hAnsiTheme="minorHAnsi" w:cstheme="minorHAnsi"/>
          <w:sz w:val="22"/>
          <w:szCs w:val="22"/>
        </w:rPr>
        <w:t xml:space="preserve"> </w:t>
      </w:r>
      <w:r w:rsidR="00E32AAE" w:rsidRPr="00A11ADF">
        <w:rPr>
          <w:rFonts w:asciiTheme="minorHAnsi" w:hAnsiTheme="minorHAnsi" w:cstheme="minorHAnsi"/>
          <w:sz w:val="22"/>
          <w:szCs w:val="22"/>
        </w:rPr>
        <w:t xml:space="preserve">Malaria Consortium </w:t>
      </w:r>
    </w:p>
    <w:p w14:paraId="783CDB2A" w14:textId="77777777" w:rsidR="000B7E68" w:rsidRPr="00A11ADF" w:rsidRDefault="000B7E68">
      <w:pPr>
        <w:ind w:left="0"/>
        <w:rPr>
          <w:rFonts w:asciiTheme="minorHAnsi" w:hAnsiTheme="minorHAnsi" w:cstheme="minorHAnsi"/>
          <w:sz w:val="22"/>
          <w:szCs w:val="22"/>
        </w:rPr>
      </w:pPr>
    </w:p>
    <w:p w14:paraId="6C81BCF9" w14:textId="77777777" w:rsidR="00EE52C3" w:rsidRDefault="00EE52C3" w:rsidP="00EE52C3">
      <w:pPr>
        <w:ind w:left="0"/>
        <w:jc w:val="both"/>
        <w:rPr>
          <w:rFonts w:asciiTheme="minorHAnsi" w:eastAsia="Calibri" w:hAnsiTheme="minorHAnsi" w:cstheme="minorHAnsi"/>
          <w:spacing w:val="0"/>
          <w:sz w:val="22"/>
          <w:szCs w:val="22"/>
        </w:rPr>
      </w:pPr>
      <w:r w:rsidRPr="00A11ADF">
        <w:rPr>
          <w:rFonts w:asciiTheme="minorHAnsi" w:eastAsia="Calibri" w:hAnsiTheme="minorHAnsi" w:cstheme="minorHAnsi"/>
          <w:spacing w:val="0"/>
          <w:sz w:val="22"/>
          <w:szCs w:val="22"/>
        </w:rPr>
        <w:t>Established in 2003, Malaria Consortium is one of the world’s leading non-profit organisations specialising in the prevention, control and treatment of malaria and other communicable diseases among vulnerable populations. Our mission is to save lives and improve health in Africa and Asia, through evidence-based programmes that combat targeted diseases and promote universal health coverage.</w:t>
      </w:r>
    </w:p>
    <w:p w14:paraId="7FD6B913" w14:textId="77777777" w:rsidR="0093578E" w:rsidRDefault="0093578E" w:rsidP="00EE52C3">
      <w:pPr>
        <w:ind w:left="0"/>
        <w:jc w:val="both"/>
        <w:rPr>
          <w:rFonts w:asciiTheme="minorHAnsi" w:eastAsia="Calibri" w:hAnsiTheme="minorHAnsi" w:cstheme="minorHAnsi"/>
          <w:spacing w:val="0"/>
          <w:sz w:val="22"/>
          <w:szCs w:val="22"/>
        </w:rPr>
      </w:pPr>
    </w:p>
    <w:p w14:paraId="35C5041C" w14:textId="6EC01EF7" w:rsidR="0093578E" w:rsidRPr="00A11ADF" w:rsidRDefault="0093578E" w:rsidP="00EE52C3">
      <w:pPr>
        <w:ind w:left="0"/>
        <w:jc w:val="both"/>
        <w:rPr>
          <w:rFonts w:asciiTheme="minorHAnsi" w:eastAsia="Calibri" w:hAnsiTheme="minorHAnsi" w:cstheme="minorHAnsi"/>
          <w:spacing w:val="0"/>
          <w:sz w:val="22"/>
          <w:szCs w:val="22"/>
        </w:rPr>
      </w:pPr>
      <w:r>
        <w:rPr>
          <w:rFonts w:asciiTheme="minorHAnsi" w:eastAsia="Calibri" w:hAnsiTheme="minorHAnsi" w:cstheme="minorHAnsi"/>
          <w:spacing w:val="0"/>
          <w:sz w:val="22"/>
          <w:szCs w:val="22"/>
        </w:rPr>
        <w:t>We are present in th</w:t>
      </w:r>
      <w:r w:rsidR="006C4E02">
        <w:rPr>
          <w:rFonts w:asciiTheme="minorHAnsi" w:eastAsia="Calibri" w:hAnsiTheme="minorHAnsi" w:cstheme="minorHAnsi"/>
          <w:spacing w:val="0"/>
          <w:sz w:val="22"/>
          <w:szCs w:val="22"/>
        </w:rPr>
        <w:t xml:space="preserve">e following countries: </w:t>
      </w:r>
      <w:r w:rsidR="006C4E02" w:rsidRPr="006C4E02">
        <w:rPr>
          <w:rFonts w:asciiTheme="minorHAnsi" w:eastAsia="Calibri" w:hAnsiTheme="minorHAnsi" w:cstheme="minorHAnsi"/>
          <w:spacing w:val="0"/>
          <w:sz w:val="22"/>
          <w:szCs w:val="22"/>
          <w:lang w:val="en-US"/>
        </w:rPr>
        <w:t xml:space="preserve">UK, </w:t>
      </w:r>
      <w:r w:rsidR="006C4E02">
        <w:rPr>
          <w:rFonts w:asciiTheme="minorHAnsi" w:eastAsia="Calibri" w:hAnsiTheme="minorHAnsi" w:cstheme="minorHAnsi"/>
          <w:spacing w:val="0"/>
          <w:sz w:val="22"/>
          <w:szCs w:val="22"/>
          <w:lang w:val="en-US"/>
        </w:rPr>
        <w:t>USA</w:t>
      </w:r>
      <w:r w:rsidR="00CE1C73">
        <w:rPr>
          <w:rFonts w:asciiTheme="minorHAnsi" w:eastAsia="Calibri" w:hAnsiTheme="minorHAnsi" w:cstheme="minorHAnsi"/>
          <w:spacing w:val="0"/>
          <w:sz w:val="22"/>
          <w:szCs w:val="22"/>
          <w:lang w:val="en-US"/>
        </w:rPr>
        <w:t>,</w:t>
      </w:r>
      <w:r w:rsidR="006C4E02">
        <w:rPr>
          <w:rFonts w:asciiTheme="minorHAnsi" w:eastAsia="Calibri" w:hAnsiTheme="minorHAnsi" w:cstheme="minorHAnsi"/>
          <w:spacing w:val="0"/>
          <w:sz w:val="22"/>
          <w:szCs w:val="22"/>
          <w:lang w:val="en-US"/>
        </w:rPr>
        <w:t xml:space="preserve"> </w:t>
      </w:r>
      <w:r w:rsidR="006C4E02" w:rsidRPr="006C4E02">
        <w:rPr>
          <w:rFonts w:asciiTheme="minorHAnsi" w:eastAsia="Calibri" w:hAnsiTheme="minorHAnsi" w:cstheme="minorHAnsi"/>
          <w:spacing w:val="0"/>
          <w:sz w:val="22"/>
          <w:szCs w:val="22"/>
          <w:lang w:val="en-US"/>
        </w:rPr>
        <w:t>Thailand, Cambodia, Uganda, Togo, Burkina Faso, Chad,</w:t>
      </w:r>
      <w:r w:rsidR="000A0CFB">
        <w:rPr>
          <w:rFonts w:asciiTheme="minorHAnsi" w:eastAsia="Calibri" w:hAnsiTheme="minorHAnsi" w:cstheme="minorHAnsi"/>
          <w:spacing w:val="0"/>
          <w:sz w:val="22"/>
          <w:szCs w:val="22"/>
          <w:lang w:val="en-US"/>
        </w:rPr>
        <w:t xml:space="preserve"> Ethiopia,</w:t>
      </w:r>
      <w:r w:rsidR="006C4E02" w:rsidRPr="006C4E02">
        <w:rPr>
          <w:rFonts w:asciiTheme="minorHAnsi" w:eastAsia="Calibri" w:hAnsiTheme="minorHAnsi" w:cstheme="minorHAnsi"/>
          <w:spacing w:val="0"/>
          <w:sz w:val="22"/>
          <w:szCs w:val="22"/>
          <w:lang w:val="en-US"/>
        </w:rPr>
        <w:t xml:space="preserve"> Mozambique, Nigeria, and South Sudan.</w:t>
      </w:r>
    </w:p>
    <w:p w14:paraId="04C5E024" w14:textId="77777777" w:rsidR="00741CF8" w:rsidRPr="00A11ADF" w:rsidRDefault="00741CF8" w:rsidP="00B14004">
      <w:pPr>
        <w:ind w:left="0"/>
        <w:jc w:val="both"/>
        <w:rPr>
          <w:rFonts w:asciiTheme="minorHAnsi" w:eastAsia="Calibri" w:hAnsiTheme="minorHAnsi" w:cstheme="minorHAnsi"/>
          <w:spacing w:val="0"/>
          <w:sz w:val="22"/>
          <w:szCs w:val="22"/>
        </w:rPr>
      </w:pPr>
    </w:p>
    <w:p w14:paraId="363477E1" w14:textId="77777777" w:rsidR="00741CF8" w:rsidRPr="00A11ADF" w:rsidRDefault="00741CF8" w:rsidP="00741CF8">
      <w:pPr>
        <w:ind w:left="0"/>
        <w:jc w:val="both"/>
        <w:rPr>
          <w:rFonts w:asciiTheme="minorHAnsi" w:eastAsia="Calibri" w:hAnsiTheme="minorHAnsi" w:cstheme="minorHAnsi"/>
          <w:spacing w:val="0"/>
          <w:sz w:val="22"/>
          <w:szCs w:val="22"/>
        </w:rPr>
      </w:pPr>
      <w:r w:rsidRPr="00A11ADF">
        <w:rPr>
          <w:rFonts w:asciiTheme="minorHAnsi" w:eastAsia="Calibri" w:hAnsiTheme="minorHAnsi" w:cstheme="minorHAnsi"/>
          <w:spacing w:val="0"/>
          <w:sz w:val="22"/>
          <w:szCs w:val="22"/>
        </w:rPr>
        <w:t>M</w:t>
      </w:r>
      <w:r w:rsidR="008E5536" w:rsidRPr="00A11ADF">
        <w:rPr>
          <w:rFonts w:asciiTheme="minorHAnsi" w:eastAsia="Calibri" w:hAnsiTheme="minorHAnsi" w:cstheme="minorHAnsi"/>
          <w:spacing w:val="0"/>
          <w:sz w:val="22"/>
          <w:szCs w:val="22"/>
        </w:rPr>
        <w:t xml:space="preserve">alaria </w:t>
      </w:r>
      <w:r w:rsidRPr="00A11ADF">
        <w:rPr>
          <w:rFonts w:asciiTheme="minorHAnsi" w:eastAsia="Calibri" w:hAnsiTheme="minorHAnsi" w:cstheme="minorHAnsi"/>
          <w:spacing w:val="0"/>
          <w:sz w:val="22"/>
          <w:szCs w:val="22"/>
        </w:rPr>
        <w:t>C</w:t>
      </w:r>
      <w:r w:rsidR="008E5536" w:rsidRPr="00A11ADF">
        <w:rPr>
          <w:rFonts w:asciiTheme="minorHAnsi" w:eastAsia="Calibri" w:hAnsiTheme="minorHAnsi" w:cstheme="minorHAnsi"/>
          <w:spacing w:val="0"/>
          <w:sz w:val="22"/>
          <w:szCs w:val="22"/>
        </w:rPr>
        <w:t xml:space="preserve">onsortium </w:t>
      </w:r>
      <w:r w:rsidRPr="00A11ADF">
        <w:rPr>
          <w:rFonts w:asciiTheme="minorHAnsi" w:eastAsia="Calibri" w:hAnsiTheme="minorHAnsi" w:cstheme="minorHAnsi"/>
          <w:spacing w:val="0"/>
          <w:sz w:val="22"/>
          <w:szCs w:val="22"/>
        </w:rPr>
        <w:t xml:space="preserve">is committed to </w:t>
      </w:r>
      <w:r w:rsidR="0055597C" w:rsidRPr="00A11ADF">
        <w:rPr>
          <w:rFonts w:asciiTheme="minorHAnsi" w:eastAsia="Calibri" w:hAnsiTheme="minorHAnsi" w:cstheme="minorHAnsi"/>
          <w:spacing w:val="0"/>
          <w:sz w:val="22"/>
          <w:szCs w:val="22"/>
        </w:rPr>
        <w:t xml:space="preserve">obtaining </w:t>
      </w:r>
      <w:r w:rsidRPr="00A11ADF">
        <w:rPr>
          <w:rFonts w:asciiTheme="minorHAnsi" w:eastAsia="Calibri" w:hAnsiTheme="minorHAnsi" w:cstheme="minorHAnsi"/>
          <w:spacing w:val="0"/>
          <w:sz w:val="22"/>
          <w:szCs w:val="22"/>
        </w:rPr>
        <w:t xml:space="preserve">a fair value </w:t>
      </w:r>
      <w:r w:rsidR="00AE49EC" w:rsidRPr="00A11ADF">
        <w:rPr>
          <w:rFonts w:asciiTheme="minorHAnsi" w:eastAsia="Calibri" w:hAnsiTheme="minorHAnsi" w:cstheme="minorHAnsi"/>
          <w:spacing w:val="0"/>
          <w:sz w:val="22"/>
          <w:szCs w:val="22"/>
        </w:rPr>
        <w:t>for</w:t>
      </w:r>
      <w:r w:rsidRPr="00A11ADF">
        <w:rPr>
          <w:rFonts w:asciiTheme="minorHAnsi" w:eastAsia="Calibri" w:hAnsiTheme="minorHAnsi" w:cstheme="minorHAnsi"/>
          <w:spacing w:val="0"/>
          <w:sz w:val="22"/>
          <w:szCs w:val="22"/>
        </w:rPr>
        <w:t xml:space="preserve"> service</w:t>
      </w:r>
      <w:r w:rsidR="00AE49EC" w:rsidRPr="00A11ADF">
        <w:rPr>
          <w:rFonts w:asciiTheme="minorHAnsi" w:eastAsia="Calibri" w:hAnsiTheme="minorHAnsi" w:cstheme="minorHAnsi"/>
          <w:spacing w:val="0"/>
          <w:sz w:val="22"/>
          <w:szCs w:val="22"/>
        </w:rPr>
        <w:t>s received with a competitive price and</w:t>
      </w:r>
      <w:r w:rsidRPr="00A11ADF">
        <w:rPr>
          <w:rFonts w:asciiTheme="minorHAnsi" w:eastAsia="Calibri" w:hAnsiTheme="minorHAnsi" w:cstheme="minorHAnsi"/>
          <w:spacing w:val="0"/>
          <w:sz w:val="22"/>
          <w:szCs w:val="22"/>
        </w:rPr>
        <w:t xml:space="preserve"> timely delivery </w:t>
      </w:r>
      <w:r w:rsidR="00AE49EC" w:rsidRPr="00A11ADF">
        <w:rPr>
          <w:rFonts w:asciiTheme="minorHAnsi" w:eastAsia="Calibri" w:hAnsiTheme="minorHAnsi" w:cstheme="minorHAnsi"/>
          <w:spacing w:val="0"/>
          <w:sz w:val="22"/>
          <w:szCs w:val="22"/>
        </w:rPr>
        <w:t>of the</w:t>
      </w:r>
      <w:r w:rsidRPr="00A11ADF">
        <w:rPr>
          <w:rFonts w:asciiTheme="minorHAnsi" w:eastAsia="Calibri" w:hAnsiTheme="minorHAnsi" w:cstheme="minorHAnsi"/>
          <w:spacing w:val="0"/>
          <w:sz w:val="22"/>
          <w:szCs w:val="22"/>
        </w:rPr>
        <w:t xml:space="preserve"> right quantities</w:t>
      </w:r>
      <w:r w:rsidR="00AE49EC" w:rsidRPr="00A11ADF">
        <w:rPr>
          <w:rFonts w:asciiTheme="minorHAnsi" w:eastAsia="Calibri" w:hAnsiTheme="minorHAnsi" w:cstheme="minorHAnsi"/>
          <w:spacing w:val="0"/>
          <w:sz w:val="22"/>
          <w:szCs w:val="22"/>
        </w:rPr>
        <w:t xml:space="preserve"> at the right quality</w:t>
      </w:r>
      <w:r w:rsidRPr="00A11ADF">
        <w:rPr>
          <w:rFonts w:asciiTheme="minorHAnsi" w:eastAsia="Calibri" w:hAnsiTheme="minorHAnsi" w:cstheme="minorHAnsi"/>
          <w:spacing w:val="0"/>
          <w:sz w:val="22"/>
          <w:szCs w:val="22"/>
        </w:rPr>
        <w:t>.</w:t>
      </w:r>
    </w:p>
    <w:p w14:paraId="339A0E70" w14:textId="77777777" w:rsidR="00537B87" w:rsidRPr="00A11ADF" w:rsidRDefault="00537B87" w:rsidP="00741CF8">
      <w:pPr>
        <w:ind w:left="0"/>
        <w:jc w:val="both"/>
        <w:rPr>
          <w:rFonts w:asciiTheme="minorHAnsi" w:eastAsia="Calibri" w:hAnsiTheme="minorHAnsi" w:cstheme="minorHAnsi"/>
          <w:spacing w:val="0"/>
          <w:sz w:val="22"/>
          <w:szCs w:val="22"/>
        </w:rPr>
      </w:pPr>
    </w:p>
    <w:p w14:paraId="79805159" w14:textId="7A0E269E" w:rsidR="000B7E68" w:rsidRPr="00A11ADF" w:rsidRDefault="000B7E68" w:rsidP="008C14B2">
      <w:pPr>
        <w:pStyle w:val="Heading3"/>
        <w:numPr>
          <w:ilvl w:val="0"/>
          <w:numId w:val="38"/>
        </w:numPr>
        <w:rPr>
          <w:rFonts w:asciiTheme="minorHAnsi" w:hAnsiTheme="minorHAnsi" w:cstheme="minorHAnsi"/>
          <w:sz w:val="22"/>
          <w:szCs w:val="22"/>
        </w:rPr>
      </w:pPr>
      <w:r w:rsidRPr="00A11ADF">
        <w:rPr>
          <w:rFonts w:asciiTheme="minorHAnsi" w:hAnsiTheme="minorHAnsi" w:cstheme="minorHAnsi"/>
          <w:sz w:val="22"/>
          <w:szCs w:val="22"/>
        </w:rPr>
        <w:t>Administrative Information</w:t>
      </w:r>
    </w:p>
    <w:p w14:paraId="4ABDB48C" w14:textId="77777777" w:rsidR="005074F7" w:rsidRPr="00A11ADF" w:rsidRDefault="005074F7" w:rsidP="005074F7">
      <w:pPr>
        <w:rPr>
          <w:rFonts w:asciiTheme="minorHAnsi" w:hAnsiTheme="minorHAnsi" w:cstheme="minorHAnsi"/>
          <w:sz w:val="22"/>
          <w:szCs w:val="22"/>
        </w:rPr>
      </w:pPr>
    </w:p>
    <w:p w14:paraId="54801D11" w14:textId="77777777" w:rsidR="00824B99" w:rsidRPr="00824B99" w:rsidRDefault="000B7E68" w:rsidP="00824B99">
      <w:pPr>
        <w:numPr>
          <w:ilvl w:val="0"/>
          <w:numId w:val="20"/>
        </w:numPr>
        <w:rPr>
          <w:rFonts w:asciiTheme="minorHAnsi" w:eastAsia="Calibri" w:hAnsiTheme="minorHAnsi" w:cstheme="minorHAnsi"/>
          <w:spacing w:val="0"/>
          <w:sz w:val="22"/>
          <w:szCs w:val="22"/>
        </w:rPr>
      </w:pPr>
      <w:r w:rsidRPr="00824B99">
        <w:rPr>
          <w:rFonts w:asciiTheme="minorHAnsi" w:eastAsia="Calibri" w:hAnsiTheme="minorHAnsi" w:cstheme="minorHAnsi"/>
          <w:spacing w:val="0"/>
          <w:sz w:val="22"/>
          <w:szCs w:val="22"/>
        </w:rPr>
        <w:t xml:space="preserve">It is the intent of this </w:t>
      </w:r>
      <w:r w:rsidR="00026E65" w:rsidRPr="00824B99">
        <w:rPr>
          <w:rFonts w:asciiTheme="minorHAnsi" w:eastAsia="Calibri" w:hAnsiTheme="minorHAnsi" w:cstheme="minorHAnsi"/>
          <w:spacing w:val="0"/>
          <w:sz w:val="22"/>
          <w:szCs w:val="22"/>
        </w:rPr>
        <w:t>EOI</w:t>
      </w:r>
      <w:r w:rsidRPr="00824B99">
        <w:rPr>
          <w:rFonts w:asciiTheme="minorHAnsi" w:eastAsia="Calibri" w:hAnsiTheme="minorHAnsi" w:cstheme="minorHAnsi"/>
          <w:spacing w:val="0"/>
          <w:sz w:val="22"/>
          <w:szCs w:val="22"/>
        </w:rPr>
        <w:t xml:space="preserve"> to secure</w:t>
      </w:r>
      <w:r w:rsidR="00A52658" w:rsidRPr="00824B99">
        <w:rPr>
          <w:rFonts w:asciiTheme="minorHAnsi" w:eastAsia="Calibri" w:hAnsiTheme="minorHAnsi" w:cstheme="minorHAnsi"/>
          <w:spacing w:val="0"/>
          <w:sz w:val="22"/>
          <w:szCs w:val="22"/>
        </w:rPr>
        <w:t xml:space="preserve"> ERP software providers</w:t>
      </w:r>
      <w:r w:rsidR="00F40E10" w:rsidRPr="00824B99">
        <w:rPr>
          <w:rFonts w:asciiTheme="minorHAnsi" w:eastAsia="Calibri" w:hAnsiTheme="minorHAnsi" w:cstheme="minorHAnsi"/>
          <w:spacing w:val="0"/>
          <w:sz w:val="22"/>
          <w:szCs w:val="22"/>
        </w:rPr>
        <w:t xml:space="preserve"> that will be further evaluated</w:t>
      </w:r>
      <w:r w:rsidR="00A52658" w:rsidRPr="00824B99">
        <w:rPr>
          <w:rFonts w:asciiTheme="minorHAnsi" w:eastAsia="Calibri" w:hAnsiTheme="minorHAnsi" w:cstheme="minorHAnsi"/>
          <w:spacing w:val="0"/>
          <w:sz w:val="22"/>
          <w:szCs w:val="22"/>
        </w:rPr>
        <w:t xml:space="preserve"> </w:t>
      </w:r>
      <w:r w:rsidR="006A27CF" w:rsidRPr="00824B99">
        <w:rPr>
          <w:rFonts w:asciiTheme="minorHAnsi" w:eastAsia="Calibri" w:hAnsiTheme="minorHAnsi" w:cstheme="minorHAnsi"/>
          <w:spacing w:val="0"/>
          <w:sz w:val="22"/>
          <w:szCs w:val="22"/>
        </w:rPr>
        <w:t>for</w:t>
      </w:r>
      <w:r w:rsidR="00F40E10" w:rsidRPr="00824B99">
        <w:rPr>
          <w:rFonts w:asciiTheme="minorHAnsi" w:eastAsia="Calibri" w:hAnsiTheme="minorHAnsi" w:cstheme="minorHAnsi"/>
          <w:spacing w:val="0"/>
          <w:sz w:val="22"/>
          <w:szCs w:val="22"/>
        </w:rPr>
        <w:t xml:space="preserve"> the provision of</w:t>
      </w:r>
      <w:r w:rsidR="006D7741" w:rsidRPr="00824B99">
        <w:rPr>
          <w:rFonts w:asciiTheme="minorHAnsi" w:eastAsia="Calibri" w:hAnsiTheme="minorHAnsi" w:cstheme="minorHAnsi"/>
          <w:spacing w:val="0"/>
          <w:sz w:val="22"/>
          <w:szCs w:val="22"/>
        </w:rPr>
        <w:t xml:space="preserve"> ERP support services to</w:t>
      </w:r>
      <w:r w:rsidR="006A27CF" w:rsidRPr="00824B99">
        <w:rPr>
          <w:rFonts w:asciiTheme="minorHAnsi" w:eastAsia="Calibri" w:hAnsiTheme="minorHAnsi" w:cstheme="minorHAnsi"/>
          <w:spacing w:val="0"/>
          <w:sz w:val="22"/>
          <w:szCs w:val="22"/>
        </w:rPr>
        <w:t xml:space="preserve"> Malaria Consortium</w:t>
      </w:r>
      <w:r w:rsidR="00767F5F" w:rsidRPr="00824B99">
        <w:rPr>
          <w:rFonts w:asciiTheme="minorHAnsi" w:eastAsia="Calibri" w:hAnsiTheme="minorHAnsi" w:cstheme="minorHAnsi"/>
          <w:spacing w:val="0"/>
          <w:sz w:val="22"/>
          <w:szCs w:val="22"/>
        </w:rPr>
        <w:t xml:space="preserve"> </w:t>
      </w:r>
      <w:r w:rsidR="006A27CF" w:rsidRPr="00824B99">
        <w:rPr>
          <w:rFonts w:asciiTheme="minorHAnsi" w:eastAsia="Calibri" w:hAnsiTheme="minorHAnsi" w:cstheme="minorHAnsi"/>
          <w:spacing w:val="0"/>
          <w:sz w:val="22"/>
          <w:szCs w:val="22"/>
        </w:rPr>
        <w:t>to cover operations in all countries where we operate in</w:t>
      </w:r>
      <w:r w:rsidR="001124AB" w:rsidRPr="00824B99">
        <w:rPr>
          <w:rFonts w:asciiTheme="minorHAnsi" w:eastAsia="Calibri" w:hAnsiTheme="minorHAnsi" w:cstheme="minorHAnsi"/>
          <w:spacing w:val="0"/>
          <w:sz w:val="22"/>
          <w:szCs w:val="22"/>
        </w:rPr>
        <w:t>.</w:t>
      </w:r>
    </w:p>
    <w:p w14:paraId="4DFF2DA1" w14:textId="77777777" w:rsidR="00824B99" w:rsidRPr="00824B99" w:rsidRDefault="00824B99" w:rsidP="00824B99">
      <w:pPr>
        <w:ind w:left="360"/>
        <w:rPr>
          <w:rFonts w:asciiTheme="minorHAnsi" w:eastAsia="Calibri" w:hAnsiTheme="minorHAnsi" w:cstheme="minorHAnsi"/>
          <w:spacing w:val="0"/>
          <w:sz w:val="22"/>
          <w:szCs w:val="22"/>
        </w:rPr>
      </w:pPr>
    </w:p>
    <w:p w14:paraId="2B8E82DB" w14:textId="5B9DEC53" w:rsidR="003E7222" w:rsidRPr="00824B99" w:rsidRDefault="00EB0DE5" w:rsidP="00824B99">
      <w:pPr>
        <w:numPr>
          <w:ilvl w:val="0"/>
          <w:numId w:val="20"/>
        </w:numPr>
        <w:rPr>
          <w:rStyle w:val="st"/>
          <w:rFonts w:asciiTheme="minorHAnsi" w:eastAsia="Calibri" w:hAnsiTheme="minorHAnsi" w:cstheme="minorHAnsi"/>
          <w:spacing w:val="0"/>
          <w:sz w:val="22"/>
          <w:szCs w:val="22"/>
        </w:rPr>
      </w:pPr>
      <w:r w:rsidRPr="00824B99">
        <w:rPr>
          <w:rFonts w:asciiTheme="minorHAnsi" w:hAnsiTheme="minorHAnsi" w:cstheme="minorHAnsi"/>
          <w:sz w:val="22"/>
          <w:szCs w:val="22"/>
        </w:rPr>
        <w:t>Interested bidders are to</w:t>
      </w:r>
      <w:r w:rsidR="003E7222" w:rsidRPr="00824B99">
        <w:rPr>
          <w:rStyle w:val="st"/>
          <w:rFonts w:asciiTheme="minorHAnsi" w:hAnsiTheme="minorHAnsi" w:cstheme="minorHAnsi"/>
          <w:sz w:val="22"/>
          <w:szCs w:val="22"/>
        </w:rPr>
        <w:t xml:space="preserve"> submi</w:t>
      </w:r>
      <w:r w:rsidRPr="00824B99">
        <w:rPr>
          <w:rStyle w:val="st"/>
          <w:rFonts w:asciiTheme="minorHAnsi" w:hAnsiTheme="minorHAnsi" w:cstheme="minorHAnsi"/>
          <w:sz w:val="22"/>
          <w:szCs w:val="22"/>
        </w:rPr>
        <w:t>t</w:t>
      </w:r>
      <w:r w:rsidR="003E7222" w:rsidRPr="00824B99">
        <w:rPr>
          <w:rStyle w:val="st"/>
          <w:rFonts w:asciiTheme="minorHAnsi" w:hAnsiTheme="minorHAnsi" w:cstheme="minorHAnsi"/>
          <w:sz w:val="22"/>
          <w:szCs w:val="22"/>
        </w:rPr>
        <w:t xml:space="preserve"> </w:t>
      </w:r>
      <w:r w:rsidRPr="00824B99">
        <w:rPr>
          <w:rStyle w:val="st"/>
          <w:rFonts w:asciiTheme="minorHAnsi" w:hAnsiTheme="minorHAnsi" w:cstheme="minorHAnsi"/>
          <w:sz w:val="22"/>
          <w:szCs w:val="22"/>
        </w:rPr>
        <w:t xml:space="preserve">proposals </w:t>
      </w:r>
      <w:r w:rsidR="003E7222" w:rsidRPr="00824B99">
        <w:rPr>
          <w:rStyle w:val="st"/>
          <w:rFonts w:asciiTheme="minorHAnsi" w:hAnsiTheme="minorHAnsi" w:cstheme="minorHAnsi"/>
          <w:sz w:val="22"/>
          <w:szCs w:val="22"/>
        </w:rPr>
        <w:t xml:space="preserve">in softcopy to </w:t>
      </w:r>
      <w:hyperlink r:id="rId13" w:history="1">
        <w:r w:rsidR="003E7222" w:rsidRPr="00824B99">
          <w:rPr>
            <w:rStyle w:val="Hyperlink"/>
            <w:rFonts w:asciiTheme="minorHAnsi" w:hAnsiTheme="minorHAnsi" w:cstheme="minorHAnsi"/>
            <w:sz w:val="22"/>
            <w:szCs w:val="22"/>
          </w:rPr>
          <w:t>tenders@malariaconsortium.org</w:t>
        </w:r>
      </w:hyperlink>
      <w:r w:rsidR="003E7222" w:rsidRPr="00824B99">
        <w:rPr>
          <w:rStyle w:val="st"/>
          <w:rFonts w:asciiTheme="minorHAnsi" w:hAnsiTheme="minorHAnsi" w:cstheme="minorHAnsi"/>
          <w:sz w:val="22"/>
          <w:szCs w:val="22"/>
        </w:rPr>
        <w:t xml:space="preserve"> with the following reference in the subject: </w:t>
      </w:r>
      <w:r w:rsidR="003E7222" w:rsidRPr="00824B99">
        <w:rPr>
          <w:rStyle w:val="st"/>
          <w:rFonts w:asciiTheme="minorHAnsi" w:hAnsiTheme="minorHAnsi" w:cstheme="minorHAnsi"/>
          <w:b/>
          <w:sz w:val="22"/>
          <w:szCs w:val="22"/>
        </w:rPr>
        <w:t>‘</w:t>
      </w:r>
      <w:r w:rsidR="00A81A3A" w:rsidRPr="00824B99">
        <w:rPr>
          <w:rFonts w:asciiTheme="minorHAnsi" w:hAnsiTheme="minorHAnsi" w:cstheme="minorHAnsi"/>
          <w:b/>
          <w:bCs/>
          <w:sz w:val="22"/>
          <w:szCs w:val="22"/>
        </w:rPr>
        <w:t>MC-UK-2024-02-001-ERP</w:t>
      </w:r>
      <w:r w:rsidR="003E7222" w:rsidRPr="00824B99">
        <w:rPr>
          <w:rStyle w:val="st"/>
          <w:rFonts w:asciiTheme="minorHAnsi" w:hAnsiTheme="minorHAnsi" w:cstheme="minorHAnsi"/>
          <w:b/>
          <w:sz w:val="22"/>
          <w:szCs w:val="22"/>
        </w:rPr>
        <w:t>’</w:t>
      </w:r>
      <w:r w:rsidR="00564B77" w:rsidRPr="00824B99">
        <w:rPr>
          <w:rStyle w:val="st"/>
          <w:rFonts w:asciiTheme="minorHAnsi" w:hAnsiTheme="minorHAnsi" w:cstheme="minorHAnsi"/>
          <w:b/>
          <w:sz w:val="22"/>
          <w:szCs w:val="22"/>
        </w:rPr>
        <w:t>.</w:t>
      </w:r>
    </w:p>
    <w:p w14:paraId="278582B8" w14:textId="77777777" w:rsidR="00824B99" w:rsidRPr="00824B99" w:rsidRDefault="00824B99" w:rsidP="00824B99">
      <w:pPr>
        <w:ind w:left="0"/>
        <w:rPr>
          <w:rFonts w:asciiTheme="minorHAnsi" w:eastAsia="Calibri" w:hAnsiTheme="minorHAnsi" w:cstheme="minorHAnsi"/>
          <w:spacing w:val="0"/>
          <w:sz w:val="22"/>
          <w:szCs w:val="22"/>
        </w:rPr>
      </w:pPr>
    </w:p>
    <w:p w14:paraId="153ED4D7" w14:textId="4E7AF105" w:rsidR="003E7222" w:rsidRPr="00824B99" w:rsidRDefault="000B7E68" w:rsidP="00D332FD">
      <w:pPr>
        <w:numPr>
          <w:ilvl w:val="0"/>
          <w:numId w:val="20"/>
        </w:numPr>
        <w:rPr>
          <w:rFonts w:asciiTheme="minorHAnsi" w:hAnsiTheme="minorHAnsi" w:cstheme="minorHAnsi"/>
          <w:sz w:val="22"/>
          <w:szCs w:val="22"/>
        </w:rPr>
      </w:pPr>
      <w:r w:rsidRPr="00824B99">
        <w:rPr>
          <w:rFonts w:asciiTheme="minorHAnsi" w:eastAsia="Calibri" w:hAnsiTheme="minorHAnsi" w:cstheme="minorHAnsi"/>
          <w:spacing w:val="0"/>
          <w:sz w:val="22"/>
          <w:szCs w:val="22"/>
        </w:rPr>
        <w:t>Bids must be received by</w:t>
      </w:r>
      <w:r w:rsidRPr="00824B99">
        <w:rPr>
          <w:rFonts w:asciiTheme="minorHAnsi" w:hAnsiTheme="minorHAnsi" w:cstheme="minorHAnsi"/>
          <w:sz w:val="22"/>
          <w:szCs w:val="22"/>
        </w:rPr>
        <w:t xml:space="preserve"> </w:t>
      </w:r>
      <w:r w:rsidR="0093125E" w:rsidRPr="00824B99">
        <w:rPr>
          <w:rFonts w:asciiTheme="minorHAnsi" w:hAnsiTheme="minorHAnsi" w:cstheme="minorHAnsi"/>
          <w:b/>
          <w:bCs/>
          <w:sz w:val="22"/>
          <w:szCs w:val="22"/>
        </w:rPr>
        <w:t>Fri</w:t>
      </w:r>
      <w:r w:rsidR="00C226B2" w:rsidRPr="00824B99">
        <w:rPr>
          <w:rFonts w:asciiTheme="minorHAnsi" w:hAnsiTheme="minorHAnsi" w:cstheme="minorHAnsi"/>
          <w:b/>
          <w:bCs/>
          <w:sz w:val="22"/>
          <w:szCs w:val="22"/>
        </w:rPr>
        <w:t>day</w:t>
      </w:r>
      <w:r w:rsidR="0093125E" w:rsidRPr="00824B99">
        <w:rPr>
          <w:rFonts w:asciiTheme="minorHAnsi" w:hAnsiTheme="minorHAnsi" w:cstheme="minorHAnsi"/>
          <w:b/>
          <w:bCs/>
          <w:sz w:val="22"/>
          <w:szCs w:val="22"/>
        </w:rPr>
        <w:t xml:space="preserve">, </w:t>
      </w:r>
      <w:r w:rsidR="00816635" w:rsidRPr="00824B99">
        <w:rPr>
          <w:rFonts w:asciiTheme="minorHAnsi" w:hAnsiTheme="minorHAnsi" w:cstheme="minorHAnsi"/>
          <w:b/>
          <w:bCs/>
          <w:sz w:val="22"/>
          <w:szCs w:val="22"/>
        </w:rPr>
        <w:t>22</w:t>
      </w:r>
      <w:r w:rsidR="00816635" w:rsidRPr="00824B99">
        <w:rPr>
          <w:rFonts w:asciiTheme="minorHAnsi" w:hAnsiTheme="minorHAnsi" w:cstheme="minorHAnsi"/>
          <w:b/>
          <w:bCs/>
          <w:sz w:val="22"/>
          <w:szCs w:val="22"/>
          <w:vertAlign w:val="superscript"/>
        </w:rPr>
        <w:t>nd</w:t>
      </w:r>
      <w:r w:rsidR="00816635" w:rsidRPr="00824B99">
        <w:rPr>
          <w:rFonts w:asciiTheme="minorHAnsi" w:hAnsiTheme="minorHAnsi" w:cstheme="minorHAnsi"/>
          <w:b/>
          <w:bCs/>
          <w:sz w:val="22"/>
          <w:szCs w:val="22"/>
        </w:rPr>
        <w:t xml:space="preserve"> March</w:t>
      </w:r>
      <w:r w:rsidR="0093125E" w:rsidRPr="00824B99">
        <w:rPr>
          <w:rFonts w:asciiTheme="minorHAnsi" w:hAnsiTheme="minorHAnsi" w:cstheme="minorHAnsi"/>
          <w:b/>
          <w:bCs/>
          <w:sz w:val="22"/>
          <w:szCs w:val="22"/>
        </w:rPr>
        <w:t xml:space="preserve"> 202</w:t>
      </w:r>
      <w:r w:rsidR="00816635" w:rsidRPr="00824B99">
        <w:rPr>
          <w:rFonts w:asciiTheme="minorHAnsi" w:hAnsiTheme="minorHAnsi" w:cstheme="minorHAnsi"/>
          <w:b/>
          <w:bCs/>
          <w:sz w:val="22"/>
          <w:szCs w:val="22"/>
        </w:rPr>
        <w:t>4</w:t>
      </w:r>
      <w:r w:rsidR="00C226B2" w:rsidRPr="00824B99">
        <w:rPr>
          <w:rFonts w:asciiTheme="minorHAnsi" w:hAnsiTheme="minorHAnsi" w:cstheme="minorHAnsi"/>
          <w:b/>
          <w:bCs/>
          <w:sz w:val="22"/>
          <w:szCs w:val="22"/>
        </w:rPr>
        <w:t xml:space="preserve"> </w:t>
      </w:r>
      <w:r w:rsidR="0093125E" w:rsidRPr="00824B99">
        <w:rPr>
          <w:rFonts w:asciiTheme="minorHAnsi" w:hAnsiTheme="minorHAnsi" w:cstheme="minorHAnsi"/>
          <w:b/>
          <w:bCs/>
          <w:sz w:val="22"/>
          <w:szCs w:val="22"/>
        </w:rPr>
        <w:t>by</w:t>
      </w:r>
      <w:r w:rsidR="003327FD" w:rsidRPr="00824B99">
        <w:rPr>
          <w:rFonts w:asciiTheme="minorHAnsi" w:hAnsiTheme="minorHAnsi" w:cstheme="minorHAnsi"/>
          <w:b/>
          <w:bCs/>
          <w:sz w:val="22"/>
          <w:szCs w:val="22"/>
        </w:rPr>
        <w:t xml:space="preserve"> 17:00 (5pm</w:t>
      </w:r>
      <w:r w:rsidR="0093125E" w:rsidRPr="00824B99">
        <w:rPr>
          <w:rFonts w:asciiTheme="minorHAnsi" w:hAnsiTheme="minorHAnsi" w:cstheme="minorHAnsi"/>
          <w:b/>
          <w:bCs/>
          <w:sz w:val="22"/>
          <w:szCs w:val="22"/>
        </w:rPr>
        <w:t>, GMT</w:t>
      </w:r>
      <w:r w:rsidR="003327FD" w:rsidRPr="00824B99">
        <w:rPr>
          <w:rFonts w:asciiTheme="minorHAnsi" w:hAnsiTheme="minorHAnsi" w:cstheme="minorHAnsi"/>
          <w:b/>
          <w:bCs/>
          <w:sz w:val="22"/>
          <w:szCs w:val="22"/>
        </w:rPr>
        <w:t xml:space="preserve">). </w:t>
      </w:r>
      <w:r w:rsidR="00781C7A" w:rsidRPr="00824B99">
        <w:rPr>
          <w:rFonts w:asciiTheme="minorHAnsi" w:hAnsiTheme="minorHAnsi" w:cstheme="minorHAnsi"/>
          <w:sz w:val="22"/>
          <w:szCs w:val="22"/>
        </w:rPr>
        <w:t>Bids</w:t>
      </w:r>
      <w:r w:rsidR="00413EE3" w:rsidRPr="00824B99">
        <w:rPr>
          <w:rFonts w:asciiTheme="minorHAnsi" w:hAnsiTheme="minorHAnsi" w:cstheme="minorHAnsi"/>
          <w:sz w:val="22"/>
          <w:szCs w:val="22"/>
        </w:rPr>
        <w:t xml:space="preserve"> submitted after the deadline will </w:t>
      </w:r>
      <w:r w:rsidR="0066337B" w:rsidRPr="00824B99">
        <w:rPr>
          <w:rFonts w:asciiTheme="minorHAnsi" w:hAnsiTheme="minorHAnsi" w:cstheme="minorHAnsi"/>
          <w:b/>
          <w:sz w:val="22"/>
          <w:szCs w:val="22"/>
        </w:rPr>
        <w:t>NOT</w:t>
      </w:r>
      <w:r w:rsidR="0066337B" w:rsidRPr="00824B99">
        <w:rPr>
          <w:rFonts w:asciiTheme="minorHAnsi" w:hAnsiTheme="minorHAnsi" w:cstheme="minorHAnsi"/>
          <w:sz w:val="22"/>
          <w:szCs w:val="22"/>
        </w:rPr>
        <w:t xml:space="preserve"> </w:t>
      </w:r>
      <w:r w:rsidR="00413EE3" w:rsidRPr="00824B99">
        <w:rPr>
          <w:rFonts w:asciiTheme="minorHAnsi" w:hAnsiTheme="minorHAnsi" w:cstheme="minorHAnsi"/>
          <w:sz w:val="22"/>
          <w:szCs w:val="22"/>
        </w:rPr>
        <w:t>be accepted.</w:t>
      </w:r>
    </w:p>
    <w:p w14:paraId="2678084F" w14:textId="77777777" w:rsidR="003E7222" w:rsidRPr="00824B99" w:rsidRDefault="003E7222" w:rsidP="003E7222">
      <w:pPr>
        <w:ind w:left="360"/>
        <w:rPr>
          <w:rFonts w:asciiTheme="minorHAnsi" w:hAnsiTheme="minorHAnsi" w:cstheme="minorHAnsi"/>
          <w:sz w:val="22"/>
          <w:szCs w:val="22"/>
        </w:rPr>
      </w:pPr>
    </w:p>
    <w:p w14:paraId="65E38E1F" w14:textId="464439B7" w:rsidR="003E7222" w:rsidRPr="00824B99" w:rsidRDefault="003B7D2E" w:rsidP="000D778E">
      <w:pPr>
        <w:numPr>
          <w:ilvl w:val="0"/>
          <w:numId w:val="20"/>
        </w:numPr>
        <w:rPr>
          <w:rFonts w:asciiTheme="minorHAnsi" w:hAnsiTheme="minorHAnsi" w:cstheme="minorHAnsi"/>
          <w:sz w:val="22"/>
          <w:szCs w:val="22"/>
        </w:rPr>
      </w:pPr>
      <w:r w:rsidRPr="00824B99">
        <w:rPr>
          <w:rFonts w:asciiTheme="minorHAnsi" w:eastAsia="Calibri" w:hAnsiTheme="minorHAnsi" w:cstheme="minorHAnsi"/>
          <w:spacing w:val="0"/>
          <w:sz w:val="22"/>
          <w:szCs w:val="22"/>
        </w:rPr>
        <w:t>Enquiries</w:t>
      </w:r>
      <w:r w:rsidR="00AE71E3" w:rsidRPr="00824B99">
        <w:rPr>
          <w:rFonts w:asciiTheme="minorHAnsi" w:eastAsia="Calibri" w:hAnsiTheme="minorHAnsi" w:cstheme="minorHAnsi"/>
          <w:spacing w:val="0"/>
          <w:sz w:val="22"/>
          <w:szCs w:val="22"/>
        </w:rPr>
        <w:t>, if any, should</w:t>
      </w:r>
      <w:r w:rsidR="003E7222" w:rsidRPr="00824B99">
        <w:rPr>
          <w:rFonts w:asciiTheme="minorHAnsi" w:eastAsia="Calibri" w:hAnsiTheme="minorHAnsi" w:cstheme="minorHAnsi"/>
          <w:spacing w:val="0"/>
          <w:sz w:val="22"/>
          <w:szCs w:val="22"/>
        </w:rPr>
        <w:t xml:space="preserve"> be sent by email to </w:t>
      </w:r>
      <w:hyperlink r:id="rId14" w:history="1">
        <w:r w:rsidR="003E7222" w:rsidRPr="00824B99">
          <w:rPr>
            <w:rStyle w:val="Hyperlink"/>
            <w:rFonts w:asciiTheme="minorHAnsi" w:eastAsia="Calibri" w:hAnsiTheme="minorHAnsi" w:cstheme="minorHAnsi"/>
            <w:spacing w:val="0"/>
            <w:sz w:val="22"/>
            <w:szCs w:val="22"/>
          </w:rPr>
          <w:t>tenders@malariaconsortium.org</w:t>
        </w:r>
      </w:hyperlink>
      <w:r w:rsidR="003E7222" w:rsidRPr="00824B99">
        <w:rPr>
          <w:rFonts w:asciiTheme="minorHAnsi" w:eastAsia="Calibri" w:hAnsiTheme="minorHAnsi" w:cstheme="minorHAnsi"/>
          <w:spacing w:val="0"/>
          <w:sz w:val="22"/>
          <w:szCs w:val="22"/>
        </w:rPr>
        <w:t xml:space="preserve"> </w:t>
      </w:r>
      <w:r w:rsidR="008A767E" w:rsidRPr="00824B99">
        <w:rPr>
          <w:rFonts w:asciiTheme="minorHAnsi" w:eastAsia="Calibri" w:hAnsiTheme="minorHAnsi" w:cstheme="minorHAnsi"/>
          <w:spacing w:val="0"/>
          <w:sz w:val="22"/>
          <w:szCs w:val="22"/>
        </w:rPr>
        <w:t xml:space="preserve">up to </w:t>
      </w:r>
      <w:r w:rsidR="008A767E" w:rsidRPr="00824B99">
        <w:rPr>
          <w:rFonts w:asciiTheme="minorHAnsi" w:eastAsia="Calibri" w:hAnsiTheme="minorHAnsi" w:cstheme="minorHAnsi"/>
          <w:b/>
          <w:spacing w:val="0"/>
          <w:sz w:val="22"/>
          <w:szCs w:val="22"/>
        </w:rPr>
        <w:t xml:space="preserve">Friday, </w:t>
      </w:r>
      <w:r w:rsidR="009E5346" w:rsidRPr="00824B99">
        <w:rPr>
          <w:rFonts w:asciiTheme="minorHAnsi" w:eastAsia="Calibri" w:hAnsiTheme="minorHAnsi" w:cstheme="minorHAnsi"/>
          <w:b/>
          <w:spacing w:val="0"/>
          <w:sz w:val="22"/>
          <w:szCs w:val="22"/>
        </w:rPr>
        <w:t>15</w:t>
      </w:r>
      <w:r w:rsidR="009E5346" w:rsidRPr="00824B99">
        <w:rPr>
          <w:rFonts w:asciiTheme="minorHAnsi" w:eastAsia="Calibri" w:hAnsiTheme="minorHAnsi" w:cstheme="minorHAnsi"/>
          <w:b/>
          <w:spacing w:val="0"/>
          <w:sz w:val="22"/>
          <w:szCs w:val="22"/>
          <w:vertAlign w:val="superscript"/>
        </w:rPr>
        <w:t>th</w:t>
      </w:r>
      <w:r w:rsidR="009E5346" w:rsidRPr="00824B99">
        <w:rPr>
          <w:rFonts w:asciiTheme="minorHAnsi" w:eastAsia="Calibri" w:hAnsiTheme="minorHAnsi" w:cstheme="minorHAnsi"/>
          <w:b/>
          <w:spacing w:val="0"/>
          <w:sz w:val="22"/>
          <w:szCs w:val="22"/>
        </w:rPr>
        <w:t xml:space="preserve"> March 2024</w:t>
      </w:r>
      <w:r w:rsidR="008A767E" w:rsidRPr="00824B99">
        <w:rPr>
          <w:rFonts w:asciiTheme="minorHAnsi" w:eastAsia="Calibri" w:hAnsiTheme="minorHAnsi" w:cstheme="minorHAnsi"/>
          <w:b/>
          <w:spacing w:val="0"/>
          <w:sz w:val="22"/>
          <w:szCs w:val="22"/>
        </w:rPr>
        <w:t xml:space="preserve"> by 17:00 (5pm, GMT)</w:t>
      </w:r>
      <w:r w:rsidR="00873809" w:rsidRPr="00824B99">
        <w:rPr>
          <w:rFonts w:asciiTheme="minorHAnsi" w:eastAsia="Calibri" w:hAnsiTheme="minorHAnsi" w:cstheme="minorHAnsi"/>
          <w:b/>
          <w:spacing w:val="0"/>
          <w:sz w:val="22"/>
          <w:szCs w:val="22"/>
        </w:rPr>
        <w:t>,</w:t>
      </w:r>
      <w:r w:rsidR="000D778E" w:rsidRPr="00824B99">
        <w:rPr>
          <w:rFonts w:asciiTheme="minorHAnsi" w:eastAsia="Calibri" w:hAnsiTheme="minorHAnsi" w:cstheme="minorHAnsi"/>
          <w:bCs/>
          <w:spacing w:val="0"/>
          <w:sz w:val="22"/>
          <w:szCs w:val="22"/>
        </w:rPr>
        <w:t xml:space="preserve"> </w:t>
      </w:r>
      <w:r w:rsidR="003E7222" w:rsidRPr="00824B99">
        <w:rPr>
          <w:rFonts w:asciiTheme="minorHAnsi" w:eastAsia="Calibri" w:hAnsiTheme="minorHAnsi" w:cstheme="minorHAnsi"/>
          <w:spacing w:val="0"/>
          <w:sz w:val="22"/>
          <w:szCs w:val="22"/>
        </w:rPr>
        <w:t xml:space="preserve">with the following </w:t>
      </w:r>
      <w:r w:rsidR="00873809" w:rsidRPr="00824B99">
        <w:rPr>
          <w:rFonts w:asciiTheme="minorHAnsi" w:eastAsia="Calibri" w:hAnsiTheme="minorHAnsi" w:cstheme="minorHAnsi"/>
          <w:spacing w:val="0"/>
          <w:sz w:val="22"/>
          <w:szCs w:val="22"/>
        </w:rPr>
        <w:t xml:space="preserve">email </w:t>
      </w:r>
      <w:r w:rsidR="003E7222" w:rsidRPr="00824B99">
        <w:rPr>
          <w:rFonts w:asciiTheme="minorHAnsi" w:eastAsia="Calibri" w:hAnsiTheme="minorHAnsi" w:cstheme="minorHAnsi"/>
          <w:spacing w:val="0"/>
          <w:sz w:val="22"/>
          <w:szCs w:val="22"/>
        </w:rPr>
        <w:t xml:space="preserve">reference in the subject: </w:t>
      </w:r>
      <w:r w:rsidR="003E7222" w:rsidRPr="00824B99">
        <w:rPr>
          <w:rFonts w:asciiTheme="minorHAnsi" w:eastAsia="Calibri" w:hAnsiTheme="minorHAnsi" w:cstheme="minorHAnsi"/>
          <w:bCs/>
          <w:spacing w:val="0"/>
          <w:sz w:val="22"/>
          <w:szCs w:val="22"/>
        </w:rPr>
        <w:t>‘</w:t>
      </w:r>
      <w:r w:rsidR="009E5346" w:rsidRPr="00824B99">
        <w:rPr>
          <w:rFonts w:asciiTheme="minorHAnsi" w:hAnsiTheme="minorHAnsi" w:cstheme="minorHAnsi"/>
          <w:b/>
          <w:bCs/>
          <w:sz w:val="22"/>
          <w:szCs w:val="22"/>
        </w:rPr>
        <w:t>MC-UK-2024-02-001-ERP</w:t>
      </w:r>
      <w:r w:rsidR="003E7222" w:rsidRPr="00824B99">
        <w:rPr>
          <w:rStyle w:val="st"/>
          <w:rFonts w:asciiTheme="minorHAnsi" w:hAnsiTheme="minorHAnsi" w:cstheme="minorHAnsi"/>
          <w:b/>
          <w:sz w:val="22"/>
          <w:szCs w:val="22"/>
        </w:rPr>
        <w:t xml:space="preserve"> </w:t>
      </w:r>
      <w:r w:rsidR="003E7222" w:rsidRPr="00824B99">
        <w:rPr>
          <w:rFonts w:asciiTheme="minorHAnsi" w:eastAsia="Calibri" w:hAnsiTheme="minorHAnsi" w:cstheme="minorHAnsi"/>
          <w:b/>
          <w:spacing w:val="0"/>
          <w:sz w:val="22"/>
          <w:szCs w:val="22"/>
        </w:rPr>
        <w:t>– Question</w:t>
      </w:r>
      <w:r w:rsidR="003E7222" w:rsidRPr="00824B99">
        <w:rPr>
          <w:rFonts w:asciiTheme="minorHAnsi" w:eastAsia="Calibri" w:hAnsiTheme="minorHAnsi" w:cstheme="minorHAnsi"/>
          <w:bCs/>
          <w:spacing w:val="0"/>
          <w:sz w:val="22"/>
          <w:szCs w:val="22"/>
        </w:rPr>
        <w:t>’</w:t>
      </w:r>
      <w:r w:rsidR="00191B2B" w:rsidRPr="00824B99">
        <w:rPr>
          <w:rFonts w:asciiTheme="minorHAnsi" w:eastAsia="Calibri" w:hAnsiTheme="minorHAnsi" w:cstheme="minorHAnsi"/>
          <w:b/>
          <w:spacing w:val="0"/>
          <w:sz w:val="22"/>
          <w:szCs w:val="22"/>
        </w:rPr>
        <w:t>.</w:t>
      </w:r>
    </w:p>
    <w:p w14:paraId="65D029C7" w14:textId="77777777" w:rsidR="003E7222" w:rsidRPr="00824B99" w:rsidRDefault="003E7222" w:rsidP="004F7409">
      <w:pPr>
        <w:ind w:left="0"/>
        <w:rPr>
          <w:rFonts w:asciiTheme="minorHAnsi" w:hAnsiTheme="minorHAnsi" w:cstheme="minorHAnsi"/>
          <w:sz w:val="22"/>
          <w:szCs w:val="22"/>
        </w:rPr>
      </w:pPr>
    </w:p>
    <w:p w14:paraId="7DDFB46B" w14:textId="29450A05" w:rsidR="003E7222" w:rsidRPr="00824B99" w:rsidRDefault="0082621E" w:rsidP="00D332FD">
      <w:pPr>
        <w:numPr>
          <w:ilvl w:val="0"/>
          <w:numId w:val="20"/>
        </w:numPr>
        <w:rPr>
          <w:rFonts w:asciiTheme="minorHAnsi" w:hAnsiTheme="minorHAnsi" w:cstheme="minorHAnsi"/>
          <w:sz w:val="22"/>
          <w:szCs w:val="22"/>
        </w:rPr>
      </w:pPr>
      <w:r w:rsidRPr="00824B99">
        <w:rPr>
          <w:rFonts w:asciiTheme="minorHAnsi" w:eastAsia="Calibri" w:hAnsiTheme="minorHAnsi" w:cstheme="minorHAnsi"/>
          <w:spacing w:val="0"/>
          <w:sz w:val="22"/>
          <w:szCs w:val="22"/>
        </w:rPr>
        <w:t>M</w:t>
      </w:r>
      <w:r w:rsidR="00413EE3" w:rsidRPr="00824B99">
        <w:rPr>
          <w:rFonts w:asciiTheme="minorHAnsi" w:eastAsia="Calibri" w:hAnsiTheme="minorHAnsi" w:cstheme="minorHAnsi"/>
          <w:spacing w:val="0"/>
          <w:sz w:val="22"/>
          <w:szCs w:val="22"/>
        </w:rPr>
        <w:t xml:space="preserve">alaria </w:t>
      </w:r>
      <w:r w:rsidR="001429B4" w:rsidRPr="00824B99">
        <w:rPr>
          <w:rFonts w:asciiTheme="minorHAnsi" w:eastAsia="Calibri" w:hAnsiTheme="minorHAnsi" w:cstheme="minorHAnsi"/>
          <w:spacing w:val="0"/>
          <w:sz w:val="22"/>
          <w:szCs w:val="22"/>
        </w:rPr>
        <w:t xml:space="preserve">Consortium </w:t>
      </w:r>
      <w:r w:rsidR="00191B2B" w:rsidRPr="00824B99">
        <w:rPr>
          <w:rFonts w:asciiTheme="minorHAnsi" w:eastAsia="Calibri" w:hAnsiTheme="minorHAnsi" w:cstheme="minorHAnsi"/>
          <w:spacing w:val="0"/>
          <w:sz w:val="22"/>
          <w:szCs w:val="22"/>
        </w:rPr>
        <w:t>wi</w:t>
      </w:r>
      <w:r w:rsidR="001429B4" w:rsidRPr="00824B99">
        <w:rPr>
          <w:rFonts w:asciiTheme="minorHAnsi" w:eastAsia="Calibri" w:hAnsiTheme="minorHAnsi" w:cstheme="minorHAnsi"/>
          <w:spacing w:val="0"/>
          <w:sz w:val="22"/>
          <w:szCs w:val="22"/>
        </w:rPr>
        <w:t>ll</w:t>
      </w:r>
      <w:r w:rsidR="000B7E68" w:rsidRPr="00824B99">
        <w:rPr>
          <w:rFonts w:asciiTheme="minorHAnsi" w:eastAsia="Calibri" w:hAnsiTheme="minorHAnsi" w:cstheme="minorHAnsi"/>
          <w:spacing w:val="0"/>
          <w:sz w:val="22"/>
          <w:szCs w:val="22"/>
        </w:rPr>
        <w:t xml:space="preserve"> notify the </w:t>
      </w:r>
      <w:r w:rsidR="005603A1" w:rsidRPr="00824B99">
        <w:rPr>
          <w:rFonts w:asciiTheme="minorHAnsi" w:eastAsia="Calibri" w:hAnsiTheme="minorHAnsi" w:cstheme="minorHAnsi"/>
          <w:spacing w:val="0"/>
          <w:sz w:val="22"/>
          <w:szCs w:val="22"/>
        </w:rPr>
        <w:t>successful</w:t>
      </w:r>
      <w:r w:rsidR="000B7E68" w:rsidRPr="00824B99">
        <w:rPr>
          <w:rFonts w:asciiTheme="minorHAnsi" w:eastAsia="Calibri" w:hAnsiTheme="minorHAnsi" w:cstheme="minorHAnsi"/>
          <w:spacing w:val="0"/>
          <w:sz w:val="22"/>
          <w:szCs w:val="22"/>
        </w:rPr>
        <w:t xml:space="preserve"> </w:t>
      </w:r>
      <w:r w:rsidR="00E50C28" w:rsidRPr="00824B99">
        <w:rPr>
          <w:rFonts w:asciiTheme="minorHAnsi" w:eastAsia="Calibri" w:hAnsiTheme="minorHAnsi" w:cstheme="minorHAnsi"/>
          <w:spacing w:val="0"/>
          <w:sz w:val="22"/>
          <w:szCs w:val="22"/>
        </w:rPr>
        <w:t xml:space="preserve">bidders </w:t>
      </w:r>
      <w:r w:rsidR="000B7E68" w:rsidRPr="00824B99">
        <w:rPr>
          <w:rFonts w:asciiTheme="minorHAnsi" w:eastAsia="Calibri" w:hAnsiTheme="minorHAnsi" w:cstheme="minorHAnsi"/>
          <w:spacing w:val="0"/>
          <w:sz w:val="22"/>
          <w:szCs w:val="22"/>
        </w:rPr>
        <w:t>in writing</w:t>
      </w:r>
      <w:r w:rsidRPr="00824B99">
        <w:rPr>
          <w:rFonts w:asciiTheme="minorHAnsi" w:eastAsia="Calibri" w:hAnsiTheme="minorHAnsi" w:cstheme="minorHAnsi"/>
          <w:spacing w:val="0"/>
          <w:sz w:val="22"/>
          <w:szCs w:val="22"/>
        </w:rPr>
        <w:t>.</w:t>
      </w:r>
      <w:r w:rsidR="00413EE3" w:rsidRPr="00824B99">
        <w:rPr>
          <w:rFonts w:asciiTheme="minorHAnsi" w:eastAsia="Calibri" w:hAnsiTheme="minorHAnsi" w:cstheme="minorHAnsi"/>
          <w:spacing w:val="0"/>
          <w:sz w:val="22"/>
          <w:szCs w:val="22"/>
        </w:rPr>
        <w:t xml:space="preserve"> </w:t>
      </w:r>
      <w:r w:rsidRPr="00824B99">
        <w:rPr>
          <w:rFonts w:asciiTheme="minorHAnsi" w:eastAsia="Calibri" w:hAnsiTheme="minorHAnsi" w:cstheme="minorHAnsi"/>
          <w:spacing w:val="0"/>
          <w:sz w:val="22"/>
          <w:szCs w:val="22"/>
        </w:rPr>
        <w:t>M</w:t>
      </w:r>
      <w:r w:rsidR="001429B4" w:rsidRPr="00824B99">
        <w:rPr>
          <w:rFonts w:asciiTheme="minorHAnsi" w:eastAsia="Calibri" w:hAnsiTheme="minorHAnsi" w:cstheme="minorHAnsi"/>
          <w:spacing w:val="0"/>
          <w:sz w:val="22"/>
          <w:szCs w:val="22"/>
        </w:rPr>
        <w:t xml:space="preserve">alaria </w:t>
      </w:r>
      <w:r w:rsidRPr="00824B99">
        <w:rPr>
          <w:rFonts w:asciiTheme="minorHAnsi" w:eastAsia="Calibri" w:hAnsiTheme="minorHAnsi" w:cstheme="minorHAnsi"/>
          <w:spacing w:val="0"/>
          <w:sz w:val="22"/>
          <w:szCs w:val="22"/>
        </w:rPr>
        <w:t>C</w:t>
      </w:r>
      <w:r w:rsidR="001429B4" w:rsidRPr="00824B99">
        <w:rPr>
          <w:rFonts w:asciiTheme="minorHAnsi" w:eastAsia="Calibri" w:hAnsiTheme="minorHAnsi" w:cstheme="minorHAnsi"/>
          <w:spacing w:val="0"/>
          <w:sz w:val="22"/>
          <w:szCs w:val="22"/>
        </w:rPr>
        <w:t>onsortium</w:t>
      </w:r>
      <w:r w:rsidR="000B7E68" w:rsidRPr="00824B99">
        <w:rPr>
          <w:rFonts w:asciiTheme="minorHAnsi" w:eastAsia="Calibri" w:hAnsiTheme="minorHAnsi" w:cstheme="minorHAnsi"/>
          <w:spacing w:val="0"/>
          <w:sz w:val="22"/>
          <w:szCs w:val="22"/>
        </w:rPr>
        <w:t xml:space="preserve"> is under no </w:t>
      </w:r>
      <w:r w:rsidR="00191B2B" w:rsidRPr="00824B99">
        <w:rPr>
          <w:rFonts w:asciiTheme="minorHAnsi" w:eastAsia="Calibri" w:hAnsiTheme="minorHAnsi" w:cstheme="minorHAnsi"/>
          <w:spacing w:val="0"/>
          <w:sz w:val="22"/>
          <w:szCs w:val="22"/>
        </w:rPr>
        <w:t>obligation</w:t>
      </w:r>
      <w:r w:rsidR="000B7E68" w:rsidRPr="00824B99">
        <w:rPr>
          <w:rFonts w:asciiTheme="minorHAnsi" w:eastAsia="Calibri" w:hAnsiTheme="minorHAnsi" w:cstheme="minorHAnsi"/>
          <w:spacing w:val="0"/>
          <w:sz w:val="22"/>
          <w:szCs w:val="22"/>
        </w:rPr>
        <w:t xml:space="preserve"> to </w:t>
      </w:r>
      <w:r w:rsidR="00191B2B" w:rsidRPr="00824B99">
        <w:rPr>
          <w:rFonts w:asciiTheme="minorHAnsi" w:eastAsia="Calibri" w:hAnsiTheme="minorHAnsi" w:cstheme="minorHAnsi"/>
          <w:spacing w:val="0"/>
          <w:sz w:val="22"/>
          <w:szCs w:val="22"/>
        </w:rPr>
        <w:t>share</w:t>
      </w:r>
      <w:r w:rsidR="000B7E68" w:rsidRPr="00824B99">
        <w:rPr>
          <w:rFonts w:asciiTheme="minorHAnsi" w:eastAsia="Calibri" w:hAnsiTheme="minorHAnsi" w:cstheme="minorHAnsi"/>
          <w:spacing w:val="0"/>
          <w:sz w:val="22"/>
          <w:szCs w:val="22"/>
        </w:rPr>
        <w:t xml:space="preserve"> the identity</w:t>
      </w:r>
      <w:r w:rsidR="00707941" w:rsidRPr="00824B99">
        <w:rPr>
          <w:rFonts w:asciiTheme="minorHAnsi" w:eastAsia="Calibri" w:hAnsiTheme="minorHAnsi" w:cstheme="minorHAnsi"/>
          <w:spacing w:val="0"/>
          <w:sz w:val="22"/>
          <w:szCs w:val="22"/>
        </w:rPr>
        <w:t>, proposal,</w:t>
      </w:r>
      <w:r w:rsidR="000B7E68" w:rsidRPr="00824B99">
        <w:rPr>
          <w:rFonts w:asciiTheme="minorHAnsi" w:eastAsia="Calibri" w:hAnsiTheme="minorHAnsi" w:cstheme="minorHAnsi"/>
          <w:spacing w:val="0"/>
          <w:sz w:val="22"/>
          <w:szCs w:val="22"/>
        </w:rPr>
        <w:t xml:space="preserve"> or contract terms of </w:t>
      </w:r>
      <w:r w:rsidR="005603A1" w:rsidRPr="00824B99">
        <w:rPr>
          <w:rFonts w:asciiTheme="minorHAnsi" w:eastAsia="Calibri" w:hAnsiTheme="minorHAnsi" w:cstheme="minorHAnsi"/>
          <w:spacing w:val="0"/>
          <w:sz w:val="22"/>
          <w:szCs w:val="22"/>
        </w:rPr>
        <w:t>the successful</w:t>
      </w:r>
      <w:r w:rsidR="00E967ED" w:rsidRPr="00824B99">
        <w:rPr>
          <w:rFonts w:asciiTheme="minorHAnsi" w:eastAsia="Calibri" w:hAnsiTheme="minorHAnsi" w:cstheme="minorHAnsi"/>
          <w:spacing w:val="0"/>
          <w:sz w:val="22"/>
          <w:szCs w:val="22"/>
        </w:rPr>
        <w:t xml:space="preserve"> bidde</w:t>
      </w:r>
      <w:r w:rsidR="001429B4" w:rsidRPr="00824B99">
        <w:rPr>
          <w:rFonts w:asciiTheme="minorHAnsi" w:eastAsia="Calibri" w:hAnsiTheme="minorHAnsi" w:cstheme="minorHAnsi"/>
          <w:spacing w:val="0"/>
          <w:sz w:val="22"/>
          <w:szCs w:val="22"/>
        </w:rPr>
        <w:t>r</w:t>
      </w:r>
      <w:r w:rsidR="005603A1" w:rsidRPr="00824B99">
        <w:rPr>
          <w:rFonts w:asciiTheme="minorHAnsi" w:eastAsia="Calibri" w:hAnsiTheme="minorHAnsi" w:cstheme="minorHAnsi"/>
          <w:spacing w:val="0"/>
          <w:sz w:val="22"/>
          <w:szCs w:val="22"/>
        </w:rPr>
        <w:t>s</w:t>
      </w:r>
      <w:r w:rsidR="000B7E68" w:rsidRPr="00824B99">
        <w:rPr>
          <w:rFonts w:asciiTheme="minorHAnsi" w:eastAsia="Calibri" w:hAnsiTheme="minorHAnsi" w:cstheme="minorHAnsi"/>
          <w:spacing w:val="0"/>
          <w:sz w:val="22"/>
          <w:szCs w:val="22"/>
        </w:rPr>
        <w:t>.</w:t>
      </w:r>
    </w:p>
    <w:p w14:paraId="0A197A1D" w14:textId="77777777" w:rsidR="003E7222" w:rsidRPr="00824B99" w:rsidRDefault="003E7222" w:rsidP="00191B2B">
      <w:pPr>
        <w:ind w:left="0"/>
        <w:rPr>
          <w:rFonts w:asciiTheme="minorHAnsi" w:hAnsiTheme="minorHAnsi" w:cstheme="minorHAnsi"/>
          <w:sz w:val="22"/>
          <w:szCs w:val="22"/>
        </w:rPr>
      </w:pPr>
    </w:p>
    <w:p w14:paraId="0E6E6D26" w14:textId="2094BB7F" w:rsidR="003E7222" w:rsidRPr="00A11ADF" w:rsidRDefault="000B7E68" w:rsidP="00D332FD">
      <w:pPr>
        <w:numPr>
          <w:ilvl w:val="0"/>
          <w:numId w:val="20"/>
        </w:numPr>
        <w:rPr>
          <w:rFonts w:asciiTheme="minorHAnsi" w:hAnsiTheme="minorHAnsi" w:cstheme="minorHAnsi"/>
          <w:sz w:val="22"/>
          <w:szCs w:val="22"/>
        </w:rPr>
      </w:pPr>
      <w:r w:rsidRPr="00A11ADF">
        <w:rPr>
          <w:rFonts w:asciiTheme="minorHAnsi" w:eastAsia="Calibri" w:hAnsiTheme="minorHAnsi" w:cstheme="minorHAnsi"/>
          <w:spacing w:val="0"/>
          <w:sz w:val="22"/>
          <w:szCs w:val="22"/>
        </w:rPr>
        <w:t xml:space="preserve">The submitted proposal shall include the following information. Failure to supply all requested information or comply with the specified formats </w:t>
      </w:r>
      <w:r w:rsidR="00B270BE" w:rsidRPr="00A11ADF">
        <w:rPr>
          <w:rFonts w:asciiTheme="minorHAnsi" w:eastAsia="Calibri" w:hAnsiTheme="minorHAnsi" w:cstheme="minorHAnsi"/>
          <w:spacing w:val="0"/>
          <w:sz w:val="22"/>
          <w:szCs w:val="22"/>
        </w:rPr>
        <w:t>will</w:t>
      </w:r>
      <w:r w:rsidRPr="00A11ADF">
        <w:rPr>
          <w:rFonts w:asciiTheme="minorHAnsi" w:eastAsia="Calibri" w:hAnsiTheme="minorHAnsi" w:cstheme="minorHAnsi"/>
          <w:spacing w:val="0"/>
          <w:sz w:val="22"/>
          <w:szCs w:val="22"/>
        </w:rPr>
        <w:t xml:space="preserve"> disqualify the bidder from consideration</w:t>
      </w:r>
      <w:r w:rsidR="000B7B6B">
        <w:rPr>
          <w:rFonts w:asciiTheme="minorHAnsi" w:eastAsia="Calibri" w:hAnsiTheme="minorHAnsi" w:cstheme="minorHAnsi"/>
          <w:spacing w:val="0"/>
          <w:sz w:val="22"/>
          <w:szCs w:val="22"/>
        </w:rPr>
        <w:t>:</w:t>
      </w:r>
    </w:p>
    <w:p w14:paraId="3D5E10A3" w14:textId="77777777" w:rsidR="00D72A8F" w:rsidRPr="00F52F9D" w:rsidRDefault="00D72A8F" w:rsidP="00F52F9D">
      <w:pPr>
        <w:ind w:left="0"/>
        <w:rPr>
          <w:rFonts w:asciiTheme="minorHAnsi" w:hAnsiTheme="minorHAnsi" w:cstheme="minorHAnsi"/>
        </w:rPr>
      </w:pPr>
    </w:p>
    <w:p w14:paraId="1BB6D8E5" w14:textId="0F0E5E87" w:rsidR="004B1729" w:rsidRPr="00592A1F" w:rsidRDefault="003E7222" w:rsidP="00592A1F">
      <w:pPr>
        <w:numPr>
          <w:ilvl w:val="0"/>
          <w:numId w:val="21"/>
        </w:numPr>
        <w:rPr>
          <w:rFonts w:asciiTheme="minorHAnsi" w:eastAsia="Calibri" w:hAnsiTheme="minorHAnsi" w:cstheme="minorHAnsi"/>
          <w:spacing w:val="0"/>
          <w:sz w:val="22"/>
          <w:szCs w:val="22"/>
        </w:rPr>
      </w:pPr>
      <w:r w:rsidRPr="00592A1F">
        <w:rPr>
          <w:rFonts w:asciiTheme="minorHAnsi" w:eastAsia="Calibri" w:hAnsiTheme="minorHAnsi" w:cstheme="minorHAnsi"/>
          <w:spacing w:val="0"/>
          <w:sz w:val="22"/>
          <w:szCs w:val="22"/>
        </w:rPr>
        <w:lastRenderedPageBreak/>
        <w:t>Copy of business registration documents (proof of legal operation in</w:t>
      </w:r>
      <w:r w:rsidR="002956A1" w:rsidRPr="00592A1F">
        <w:rPr>
          <w:rFonts w:asciiTheme="minorHAnsi" w:eastAsia="Calibri" w:hAnsiTheme="minorHAnsi" w:cstheme="minorHAnsi"/>
          <w:spacing w:val="0"/>
          <w:sz w:val="22"/>
          <w:szCs w:val="22"/>
        </w:rPr>
        <w:t xml:space="preserve"> country of </w:t>
      </w:r>
      <w:r w:rsidR="0096360B" w:rsidRPr="00592A1F">
        <w:rPr>
          <w:rFonts w:asciiTheme="minorHAnsi" w:eastAsia="Calibri" w:hAnsiTheme="minorHAnsi" w:cstheme="minorHAnsi"/>
          <w:spacing w:val="0"/>
          <w:sz w:val="22"/>
          <w:szCs w:val="22"/>
        </w:rPr>
        <w:t>incorporation</w:t>
      </w:r>
      <w:r w:rsidRPr="00592A1F">
        <w:rPr>
          <w:rFonts w:asciiTheme="minorHAnsi" w:eastAsia="Calibri" w:hAnsiTheme="minorHAnsi" w:cstheme="minorHAnsi"/>
          <w:spacing w:val="0"/>
          <w:sz w:val="22"/>
          <w:szCs w:val="22"/>
        </w:rPr>
        <w:t>).</w:t>
      </w:r>
    </w:p>
    <w:p w14:paraId="1277B29F" w14:textId="63E79850" w:rsidR="003E7222" w:rsidRPr="00A11ADF" w:rsidRDefault="004B4887" w:rsidP="00D332FD">
      <w:pPr>
        <w:numPr>
          <w:ilvl w:val="0"/>
          <w:numId w:val="21"/>
        </w:numPr>
        <w:rPr>
          <w:rFonts w:asciiTheme="minorHAnsi" w:eastAsia="Calibri" w:hAnsiTheme="minorHAnsi" w:cstheme="minorHAnsi"/>
          <w:spacing w:val="0"/>
          <w:sz w:val="22"/>
          <w:szCs w:val="22"/>
        </w:rPr>
      </w:pPr>
      <w:r>
        <w:rPr>
          <w:rFonts w:asciiTheme="minorHAnsi" w:eastAsia="Calibri" w:hAnsiTheme="minorHAnsi" w:cstheme="minorHAnsi"/>
          <w:spacing w:val="0"/>
          <w:sz w:val="22"/>
          <w:szCs w:val="22"/>
        </w:rPr>
        <w:t xml:space="preserve">Copy of audited accounts for </w:t>
      </w:r>
      <w:r w:rsidR="00987239">
        <w:rPr>
          <w:rFonts w:asciiTheme="minorHAnsi" w:eastAsia="Calibri" w:hAnsiTheme="minorHAnsi" w:cstheme="minorHAnsi"/>
          <w:spacing w:val="0"/>
          <w:sz w:val="22"/>
          <w:szCs w:val="22"/>
        </w:rPr>
        <w:t xml:space="preserve">the </w:t>
      </w:r>
      <w:r>
        <w:rPr>
          <w:rFonts w:asciiTheme="minorHAnsi" w:eastAsia="Calibri" w:hAnsiTheme="minorHAnsi" w:cstheme="minorHAnsi"/>
          <w:spacing w:val="0"/>
          <w:sz w:val="22"/>
          <w:szCs w:val="22"/>
        </w:rPr>
        <w:t>past 3 fiscal years (202</w:t>
      </w:r>
      <w:r w:rsidR="00987239">
        <w:rPr>
          <w:rFonts w:asciiTheme="minorHAnsi" w:eastAsia="Calibri" w:hAnsiTheme="minorHAnsi" w:cstheme="minorHAnsi"/>
          <w:spacing w:val="0"/>
          <w:sz w:val="22"/>
          <w:szCs w:val="22"/>
        </w:rPr>
        <w:t>0</w:t>
      </w:r>
      <w:r>
        <w:rPr>
          <w:rFonts w:asciiTheme="minorHAnsi" w:eastAsia="Calibri" w:hAnsiTheme="minorHAnsi" w:cstheme="minorHAnsi"/>
          <w:spacing w:val="0"/>
          <w:sz w:val="22"/>
          <w:szCs w:val="22"/>
        </w:rPr>
        <w:t>, 202</w:t>
      </w:r>
      <w:r w:rsidR="00987239">
        <w:rPr>
          <w:rFonts w:asciiTheme="minorHAnsi" w:eastAsia="Calibri" w:hAnsiTheme="minorHAnsi" w:cstheme="minorHAnsi"/>
          <w:spacing w:val="0"/>
          <w:sz w:val="22"/>
          <w:szCs w:val="22"/>
        </w:rPr>
        <w:t>1</w:t>
      </w:r>
      <w:r>
        <w:rPr>
          <w:rFonts w:asciiTheme="minorHAnsi" w:eastAsia="Calibri" w:hAnsiTheme="minorHAnsi" w:cstheme="minorHAnsi"/>
          <w:spacing w:val="0"/>
          <w:sz w:val="22"/>
          <w:szCs w:val="22"/>
        </w:rPr>
        <w:t>, 202</w:t>
      </w:r>
      <w:r w:rsidR="00987239">
        <w:rPr>
          <w:rFonts w:asciiTheme="minorHAnsi" w:eastAsia="Calibri" w:hAnsiTheme="minorHAnsi" w:cstheme="minorHAnsi"/>
          <w:spacing w:val="0"/>
          <w:sz w:val="22"/>
          <w:szCs w:val="22"/>
        </w:rPr>
        <w:t>2</w:t>
      </w:r>
      <w:r>
        <w:rPr>
          <w:rFonts w:asciiTheme="minorHAnsi" w:eastAsia="Calibri" w:hAnsiTheme="minorHAnsi" w:cstheme="minorHAnsi"/>
          <w:spacing w:val="0"/>
          <w:sz w:val="22"/>
          <w:szCs w:val="22"/>
        </w:rPr>
        <w:t xml:space="preserve">). </w:t>
      </w:r>
      <w:r w:rsidR="003E7222" w:rsidRPr="00A11ADF">
        <w:rPr>
          <w:rFonts w:asciiTheme="minorHAnsi" w:eastAsia="Calibri" w:hAnsiTheme="minorHAnsi" w:cstheme="minorHAnsi"/>
          <w:spacing w:val="0"/>
          <w:sz w:val="22"/>
          <w:szCs w:val="22"/>
        </w:rPr>
        <w:t xml:space="preserve"> </w:t>
      </w:r>
    </w:p>
    <w:p w14:paraId="150C34B0" w14:textId="614615DA" w:rsidR="00D72A8F" w:rsidRPr="00A11ADF" w:rsidRDefault="00DC5A10" w:rsidP="00D332FD">
      <w:pPr>
        <w:numPr>
          <w:ilvl w:val="0"/>
          <w:numId w:val="21"/>
        </w:numPr>
        <w:rPr>
          <w:rFonts w:asciiTheme="minorHAnsi" w:eastAsia="Calibri" w:hAnsiTheme="minorHAnsi" w:cstheme="minorHAnsi"/>
          <w:spacing w:val="0"/>
          <w:sz w:val="22"/>
          <w:szCs w:val="22"/>
        </w:rPr>
      </w:pPr>
      <w:r>
        <w:rPr>
          <w:rFonts w:asciiTheme="minorHAnsi" w:eastAsia="Calibri" w:hAnsiTheme="minorHAnsi" w:cstheme="minorHAnsi"/>
          <w:spacing w:val="0"/>
          <w:sz w:val="22"/>
          <w:szCs w:val="22"/>
        </w:rPr>
        <w:t>Expression of Interest response</w:t>
      </w:r>
      <w:r w:rsidR="00D72A8F" w:rsidRPr="00A11ADF">
        <w:rPr>
          <w:rFonts w:asciiTheme="minorHAnsi" w:eastAsia="Calibri" w:hAnsiTheme="minorHAnsi" w:cstheme="minorHAnsi"/>
          <w:spacing w:val="0"/>
          <w:sz w:val="22"/>
          <w:szCs w:val="22"/>
        </w:rPr>
        <w:t xml:space="preserve"> with the following details</w:t>
      </w:r>
      <w:r w:rsidR="00560D1A">
        <w:rPr>
          <w:rFonts w:asciiTheme="minorHAnsi" w:eastAsia="Calibri" w:hAnsiTheme="minorHAnsi" w:cstheme="minorHAnsi"/>
          <w:spacing w:val="0"/>
          <w:sz w:val="22"/>
          <w:szCs w:val="22"/>
        </w:rPr>
        <w:t>:</w:t>
      </w:r>
    </w:p>
    <w:p w14:paraId="104DFCE3" w14:textId="334CF74A" w:rsidR="00D72A8F" w:rsidRDefault="009A67C6" w:rsidP="0025051C">
      <w:pPr>
        <w:numPr>
          <w:ilvl w:val="1"/>
          <w:numId w:val="32"/>
        </w:numPr>
        <w:jc w:val="both"/>
        <w:rPr>
          <w:rFonts w:asciiTheme="minorHAnsi" w:eastAsia="Calibri" w:hAnsiTheme="minorHAnsi" w:cstheme="minorHAnsi"/>
          <w:sz w:val="22"/>
          <w:szCs w:val="22"/>
        </w:rPr>
      </w:pPr>
      <w:r>
        <w:rPr>
          <w:rFonts w:asciiTheme="minorHAnsi" w:eastAsia="Calibri" w:hAnsiTheme="minorHAnsi" w:cstheme="minorHAnsi"/>
          <w:sz w:val="22"/>
          <w:szCs w:val="22"/>
        </w:rPr>
        <w:t>C</w:t>
      </w:r>
      <w:r w:rsidR="00481F8A">
        <w:rPr>
          <w:rFonts w:asciiTheme="minorHAnsi" w:eastAsia="Calibri" w:hAnsiTheme="minorHAnsi" w:cstheme="minorHAnsi"/>
          <w:sz w:val="22"/>
          <w:szCs w:val="22"/>
        </w:rPr>
        <w:t>ompany c</w:t>
      </w:r>
      <w:r>
        <w:rPr>
          <w:rFonts w:asciiTheme="minorHAnsi" w:eastAsia="Calibri" w:hAnsiTheme="minorHAnsi" w:cstheme="minorHAnsi"/>
          <w:sz w:val="22"/>
          <w:szCs w:val="22"/>
        </w:rPr>
        <w:t>apacity</w:t>
      </w:r>
      <w:r w:rsidR="00481F8A">
        <w:rPr>
          <w:rFonts w:asciiTheme="minorHAnsi" w:eastAsia="Calibri" w:hAnsiTheme="minorHAnsi" w:cstheme="minorHAnsi"/>
          <w:sz w:val="22"/>
          <w:szCs w:val="22"/>
        </w:rPr>
        <w:t xml:space="preserve"> (size, resources</w:t>
      </w:r>
      <w:r w:rsidR="002C6ECF">
        <w:rPr>
          <w:rFonts w:asciiTheme="minorHAnsi" w:eastAsia="Calibri" w:hAnsiTheme="minorHAnsi" w:cstheme="minorHAnsi"/>
          <w:sz w:val="22"/>
          <w:szCs w:val="22"/>
        </w:rPr>
        <w:t xml:space="preserve"> to deliver the proposed ERP solution, spread around the world).</w:t>
      </w:r>
    </w:p>
    <w:p w14:paraId="41D67528" w14:textId="047484A1" w:rsidR="00C14E14" w:rsidRDefault="00C14E14" w:rsidP="0025051C">
      <w:pPr>
        <w:numPr>
          <w:ilvl w:val="1"/>
          <w:numId w:val="32"/>
        </w:num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Name of ERP </w:t>
      </w:r>
      <w:r w:rsidR="00DE79AA">
        <w:rPr>
          <w:rFonts w:asciiTheme="minorHAnsi" w:eastAsia="Calibri" w:hAnsiTheme="minorHAnsi" w:cstheme="minorHAnsi"/>
          <w:sz w:val="22"/>
          <w:szCs w:val="22"/>
        </w:rPr>
        <w:t>product</w:t>
      </w:r>
      <w:r>
        <w:rPr>
          <w:rFonts w:asciiTheme="minorHAnsi" w:eastAsia="Calibri" w:hAnsiTheme="minorHAnsi" w:cstheme="minorHAnsi"/>
          <w:sz w:val="22"/>
          <w:szCs w:val="22"/>
        </w:rPr>
        <w:t xml:space="preserve"> prof</w:t>
      </w:r>
      <w:r w:rsidR="00DA0C65">
        <w:rPr>
          <w:rFonts w:asciiTheme="minorHAnsi" w:eastAsia="Calibri" w:hAnsiTheme="minorHAnsi" w:cstheme="minorHAnsi"/>
          <w:sz w:val="22"/>
          <w:szCs w:val="22"/>
        </w:rPr>
        <w:t>f</w:t>
      </w:r>
      <w:r>
        <w:rPr>
          <w:rFonts w:asciiTheme="minorHAnsi" w:eastAsia="Calibri" w:hAnsiTheme="minorHAnsi" w:cstheme="minorHAnsi"/>
          <w:sz w:val="22"/>
          <w:szCs w:val="22"/>
        </w:rPr>
        <w:t>ered.</w:t>
      </w:r>
    </w:p>
    <w:p w14:paraId="533D4A76" w14:textId="241BBAA6" w:rsidR="00DA0C65" w:rsidRDefault="00DA0C65" w:rsidP="0025051C">
      <w:pPr>
        <w:numPr>
          <w:ilvl w:val="1"/>
          <w:numId w:val="32"/>
        </w:numPr>
        <w:jc w:val="both"/>
        <w:rPr>
          <w:rFonts w:asciiTheme="minorHAnsi" w:eastAsia="Calibri" w:hAnsiTheme="minorHAnsi" w:cstheme="minorHAnsi"/>
          <w:sz w:val="22"/>
          <w:szCs w:val="22"/>
        </w:rPr>
      </w:pPr>
      <w:r>
        <w:rPr>
          <w:rFonts w:asciiTheme="minorHAnsi" w:eastAsia="Calibri" w:hAnsiTheme="minorHAnsi" w:cstheme="minorHAnsi"/>
          <w:sz w:val="22"/>
          <w:szCs w:val="22"/>
        </w:rPr>
        <w:t>Any certification</w:t>
      </w:r>
      <w:r w:rsidR="004403AE">
        <w:rPr>
          <w:rFonts w:asciiTheme="minorHAnsi" w:eastAsia="Calibri" w:hAnsiTheme="minorHAnsi" w:cstheme="minorHAnsi"/>
          <w:sz w:val="22"/>
          <w:szCs w:val="22"/>
        </w:rPr>
        <w:t>(</w:t>
      </w:r>
      <w:r>
        <w:rPr>
          <w:rFonts w:asciiTheme="minorHAnsi" w:eastAsia="Calibri" w:hAnsiTheme="minorHAnsi" w:cstheme="minorHAnsi"/>
          <w:sz w:val="22"/>
          <w:szCs w:val="22"/>
        </w:rPr>
        <w:t>s</w:t>
      </w:r>
      <w:r w:rsidR="004403AE">
        <w:rPr>
          <w:rFonts w:asciiTheme="minorHAnsi" w:eastAsia="Calibri" w:hAnsiTheme="minorHAnsi" w:cstheme="minorHAnsi"/>
          <w:sz w:val="22"/>
          <w:szCs w:val="22"/>
        </w:rPr>
        <w:t>)</w:t>
      </w:r>
      <w:r w:rsidR="005E4BD1">
        <w:rPr>
          <w:rFonts w:asciiTheme="minorHAnsi" w:eastAsia="Calibri" w:hAnsiTheme="minorHAnsi" w:cstheme="minorHAnsi"/>
          <w:sz w:val="22"/>
          <w:szCs w:val="22"/>
        </w:rPr>
        <w:t xml:space="preserve"> / recognition</w:t>
      </w:r>
      <w:r>
        <w:rPr>
          <w:rFonts w:asciiTheme="minorHAnsi" w:eastAsia="Calibri" w:hAnsiTheme="minorHAnsi" w:cstheme="minorHAnsi"/>
          <w:sz w:val="22"/>
          <w:szCs w:val="22"/>
        </w:rPr>
        <w:t xml:space="preserve"> as a reseller and distributo</w:t>
      </w:r>
      <w:r w:rsidR="0092011E">
        <w:rPr>
          <w:rFonts w:asciiTheme="minorHAnsi" w:eastAsia="Calibri" w:hAnsiTheme="minorHAnsi" w:cstheme="minorHAnsi"/>
          <w:sz w:val="22"/>
          <w:szCs w:val="22"/>
        </w:rPr>
        <w:t>r for the proposed ERP solution.</w:t>
      </w:r>
    </w:p>
    <w:p w14:paraId="65EDF00B" w14:textId="6E79DBAB" w:rsidR="002E017C" w:rsidRPr="009E5540" w:rsidRDefault="001941CF" w:rsidP="009E5540">
      <w:pPr>
        <w:numPr>
          <w:ilvl w:val="1"/>
          <w:numId w:val="32"/>
        </w:numPr>
        <w:rPr>
          <w:rFonts w:asciiTheme="minorHAnsi" w:hAnsiTheme="minorHAnsi" w:cstheme="minorHAnsi"/>
          <w:sz w:val="22"/>
          <w:szCs w:val="22"/>
        </w:rPr>
      </w:pPr>
      <w:r>
        <w:rPr>
          <w:rFonts w:asciiTheme="minorHAnsi" w:eastAsia="Calibri" w:hAnsiTheme="minorHAnsi" w:cstheme="minorHAnsi"/>
          <w:sz w:val="22"/>
          <w:szCs w:val="22"/>
        </w:rPr>
        <w:t>Ability of ERP solution to provide the following modules: Procurement, Finance</w:t>
      </w:r>
      <w:r w:rsidR="007D68CA">
        <w:rPr>
          <w:rFonts w:asciiTheme="minorHAnsi" w:eastAsia="Calibri" w:hAnsiTheme="minorHAnsi" w:cstheme="minorHAnsi"/>
          <w:sz w:val="22"/>
          <w:szCs w:val="22"/>
        </w:rPr>
        <w:t xml:space="preserve"> and Accounting</w:t>
      </w:r>
      <w:r>
        <w:rPr>
          <w:rFonts w:asciiTheme="minorHAnsi" w:eastAsia="Calibri" w:hAnsiTheme="minorHAnsi" w:cstheme="minorHAnsi"/>
          <w:sz w:val="22"/>
          <w:szCs w:val="22"/>
        </w:rPr>
        <w:t xml:space="preserve">, </w:t>
      </w:r>
      <w:r w:rsidRPr="009E5540">
        <w:rPr>
          <w:rFonts w:asciiTheme="minorHAnsi" w:eastAsia="Calibri" w:hAnsiTheme="minorHAnsi" w:cstheme="minorHAnsi"/>
          <w:sz w:val="22"/>
          <w:szCs w:val="22"/>
        </w:rPr>
        <w:t>Human Resources</w:t>
      </w:r>
      <w:r w:rsidR="005112ED" w:rsidRPr="009E5540">
        <w:rPr>
          <w:rFonts w:asciiTheme="minorHAnsi" w:eastAsia="Calibri" w:hAnsiTheme="minorHAnsi" w:cstheme="minorHAnsi"/>
          <w:sz w:val="22"/>
          <w:szCs w:val="22"/>
        </w:rPr>
        <w:t xml:space="preserve"> (Timesheets, Performance Management, Training and Development, </w:t>
      </w:r>
      <w:r w:rsidR="009E5540" w:rsidRPr="009E5540">
        <w:rPr>
          <w:rFonts w:asciiTheme="minorHAnsi" w:hAnsiTheme="minorHAnsi" w:cstheme="minorHAnsi"/>
          <w:sz w:val="22"/>
          <w:szCs w:val="22"/>
        </w:rPr>
        <w:t>Resource Management and Resource Forecasting / Project Management</w:t>
      </w:r>
      <w:r w:rsidR="00A43453">
        <w:rPr>
          <w:rFonts w:asciiTheme="minorHAnsi" w:hAnsiTheme="minorHAnsi" w:cstheme="minorHAnsi"/>
          <w:sz w:val="22"/>
          <w:szCs w:val="22"/>
        </w:rPr>
        <w:t>, etc.).</w:t>
      </w:r>
    </w:p>
    <w:p w14:paraId="68EAD0A3" w14:textId="7C1A20BD" w:rsidR="000F3E49" w:rsidRPr="009E5540" w:rsidRDefault="002E017C" w:rsidP="0025051C">
      <w:pPr>
        <w:numPr>
          <w:ilvl w:val="1"/>
          <w:numId w:val="32"/>
        </w:numPr>
        <w:jc w:val="both"/>
        <w:rPr>
          <w:rFonts w:asciiTheme="minorHAnsi" w:eastAsia="Calibri" w:hAnsiTheme="minorHAnsi" w:cstheme="minorHAnsi"/>
          <w:sz w:val="22"/>
          <w:szCs w:val="22"/>
        </w:rPr>
      </w:pPr>
      <w:r w:rsidRPr="009E5540">
        <w:rPr>
          <w:rFonts w:asciiTheme="minorHAnsi" w:eastAsia="Calibri" w:hAnsiTheme="minorHAnsi" w:cstheme="minorHAnsi"/>
          <w:sz w:val="22"/>
          <w:szCs w:val="22"/>
        </w:rPr>
        <w:t xml:space="preserve">Ease of integration with existing </w:t>
      </w:r>
      <w:r w:rsidR="001A7C53" w:rsidRPr="009E5540">
        <w:rPr>
          <w:rFonts w:asciiTheme="minorHAnsi" w:eastAsia="Calibri" w:hAnsiTheme="minorHAnsi" w:cstheme="minorHAnsi"/>
          <w:sz w:val="22"/>
          <w:szCs w:val="22"/>
        </w:rPr>
        <w:t>software solutions</w:t>
      </w:r>
      <w:r w:rsidR="005112ED" w:rsidRPr="009E5540">
        <w:rPr>
          <w:rFonts w:asciiTheme="minorHAnsi" w:eastAsia="Calibri" w:hAnsiTheme="minorHAnsi" w:cstheme="minorHAnsi"/>
          <w:sz w:val="22"/>
          <w:szCs w:val="22"/>
        </w:rPr>
        <w:t>/platforms</w:t>
      </w:r>
      <w:r w:rsidR="001A7C53" w:rsidRPr="009E5540">
        <w:rPr>
          <w:rFonts w:asciiTheme="minorHAnsi" w:eastAsia="Calibri" w:hAnsiTheme="minorHAnsi" w:cstheme="minorHAnsi"/>
          <w:sz w:val="22"/>
          <w:szCs w:val="22"/>
        </w:rPr>
        <w:t>.</w:t>
      </w:r>
    </w:p>
    <w:p w14:paraId="052052B7" w14:textId="08D128F7" w:rsidR="001941CF" w:rsidRPr="00A11ADF" w:rsidRDefault="000C545D" w:rsidP="0025051C">
      <w:pPr>
        <w:numPr>
          <w:ilvl w:val="1"/>
          <w:numId w:val="32"/>
        </w:numPr>
        <w:jc w:val="both"/>
        <w:rPr>
          <w:rFonts w:asciiTheme="minorHAnsi" w:eastAsia="Calibri" w:hAnsiTheme="minorHAnsi" w:cstheme="minorHAnsi"/>
          <w:sz w:val="22"/>
          <w:szCs w:val="22"/>
        </w:rPr>
      </w:pPr>
      <w:r w:rsidRPr="009E5540">
        <w:rPr>
          <w:rFonts w:asciiTheme="minorHAnsi" w:eastAsia="Calibri" w:hAnsiTheme="minorHAnsi" w:cstheme="minorHAnsi"/>
          <w:sz w:val="22"/>
          <w:szCs w:val="22"/>
        </w:rPr>
        <w:t>Any v</w:t>
      </w:r>
      <w:r w:rsidR="000F3E49" w:rsidRPr="009E5540">
        <w:rPr>
          <w:rFonts w:asciiTheme="minorHAnsi" w:eastAsia="Calibri" w:hAnsiTheme="minorHAnsi" w:cstheme="minorHAnsi"/>
          <w:sz w:val="22"/>
          <w:szCs w:val="22"/>
        </w:rPr>
        <w:t>alue-added services</w:t>
      </w:r>
      <w:r w:rsidR="00F3705C" w:rsidRPr="009E5540">
        <w:rPr>
          <w:rFonts w:asciiTheme="minorHAnsi" w:eastAsia="Calibri" w:hAnsiTheme="minorHAnsi" w:cstheme="minorHAnsi"/>
          <w:sz w:val="22"/>
          <w:szCs w:val="22"/>
        </w:rPr>
        <w:t xml:space="preserve"> / additional modules offered</w:t>
      </w:r>
      <w:r w:rsidR="000F3E49">
        <w:rPr>
          <w:rFonts w:asciiTheme="minorHAnsi" w:eastAsia="Calibri" w:hAnsiTheme="minorHAnsi" w:cstheme="minorHAnsi"/>
          <w:sz w:val="22"/>
          <w:szCs w:val="22"/>
        </w:rPr>
        <w:t>.</w:t>
      </w:r>
      <w:r w:rsidR="002E017C">
        <w:rPr>
          <w:rFonts w:asciiTheme="minorHAnsi" w:eastAsia="Calibri" w:hAnsiTheme="minorHAnsi" w:cstheme="minorHAnsi"/>
          <w:sz w:val="22"/>
          <w:szCs w:val="22"/>
        </w:rPr>
        <w:t xml:space="preserve"> </w:t>
      </w:r>
      <w:r w:rsidR="001941CF">
        <w:rPr>
          <w:rFonts w:asciiTheme="minorHAnsi" w:eastAsia="Calibri" w:hAnsiTheme="minorHAnsi" w:cstheme="minorHAnsi"/>
          <w:sz w:val="22"/>
          <w:szCs w:val="22"/>
        </w:rPr>
        <w:t xml:space="preserve"> </w:t>
      </w:r>
    </w:p>
    <w:p w14:paraId="56277EA3" w14:textId="33A872CE" w:rsidR="00D72A8F" w:rsidRPr="000C545D" w:rsidRDefault="009D2899" w:rsidP="000C545D">
      <w:pPr>
        <w:numPr>
          <w:ilvl w:val="1"/>
          <w:numId w:val="32"/>
        </w:numPr>
        <w:jc w:val="both"/>
        <w:rPr>
          <w:rFonts w:asciiTheme="minorHAnsi" w:eastAsia="Calibri" w:hAnsiTheme="minorHAnsi" w:cstheme="minorHAnsi"/>
          <w:sz w:val="22"/>
          <w:szCs w:val="22"/>
        </w:rPr>
      </w:pPr>
      <w:r>
        <w:rPr>
          <w:rFonts w:asciiTheme="minorHAnsi" w:eastAsia="Calibri" w:hAnsiTheme="minorHAnsi" w:cstheme="minorHAnsi"/>
          <w:sz w:val="22"/>
          <w:szCs w:val="22"/>
        </w:rPr>
        <w:t>Experience with clients</w:t>
      </w:r>
      <w:r w:rsidR="00050267">
        <w:rPr>
          <w:rFonts w:asciiTheme="minorHAnsi" w:eastAsia="Calibri" w:hAnsiTheme="minorHAnsi" w:cstheme="minorHAnsi"/>
          <w:sz w:val="22"/>
          <w:szCs w:val="22"/>
        </w:rPr>
        <w:t xml:space="preserve"> from the </w:t>
      </w:r>
      <w:r w:rsidR="00307DB5">
        <w:rPr>
          <w:rFonts w:asciiTheme="minorHAnsi" w:eastAsia="Calibri" w:hAnsiTheme="minorHAnsi" w:cstheme="minorHAnsi"/>
          <w:sz w:val="22"/>
          <w:szCs w:val="22"/>
        </w:rPr>
        <w:t>INGO</w:t>
      </w:r>
      <w:r w:rsidR="00050267">
        <w:rPr>
          <w:rFonts w:asciiTheme="minorHAnsi" w:eastAsia="Calibri" w:hAnsiTheme="minorHAnsi" w:cstheme="minorHAnsi"/>
          <w:sz w:val="22"/>
          <w:szCs w:val="22"/>
        </w:rPr>
        <w:t xml:space="preserve"> / charity sector</w:t>
      </w:r>
      <w:r w:rsidR="00307DB5">
        <w:rPr>
          <w:rFonts w:asciiTheme="minorHAnsi" w:eastAsia="Calibri" w:hAnsiTheme="minorHAnsi" w:cstheme="minorHAnsi"/>
          <w:sz w:val="22"/>
          <w:szCs w:val="22"/>
        </w:rPr>
        <w:t>,</w:t>
      </w:r>
      <w:r w:rsidR="00ED4CCC">
        <w:rPr>
          <w:rFonts w:asciiTheme="minorHAnsi" w:eastAsia="Calibri" w:hAnsiTheme="minorHAnsi" w:cstheme="minorHAnsi"/>
          <w:sz w:val="22"/>
          <w:szCs w:val="22"/>
        </w:rPr>
        <w:t xml:space="preserve"> </w:t>
      </w:r>
      <w:r>
        <w:rPr>
          <w:rFonts w:asciiTheme="minorHAnsi" w:eastAsia="Calibri" w:hAnsiTheme="minorHAnsi" w:cstheme="minorHAnsi"/>
          <w:sz w:val="22"/>
          <w:szCs w:val="22"/>
        </w:rPr>
        <w:t>who have at least</w:t>
      </w:r>
      <w:r w:rsidR="007A13F0">
        <w:rPr>
          <w:rFonts w:asciiTheme="minorHAnsi" w:eastAsia="Calibri" w:hAnsiTheme="minorHAnsi" w:cstheme="minorHAnsi"/>
          <w:sz w:val="22"/>
          <w:szCs w:val="22"/>
        </w:rPr>
        <w:t xml:space="preserve"> 250 users</w:t>
      </w:r>
      <w:r w:rsidR="00E32975">
        <w:rPr>
          <w:rFonts w:asciiTheme="minorHAnsi" w:eastAsia="Calibri" w:hAnsiTheme="minorHAnsi" w:cstheme="minorHAnsi"/>
          <w:sz w:val="22"/>
          <w:szCs w:val="22"/>
        </w:rPr>
        <w:t xml:space="preserve"> spread across several countries</w:t>
      </w:r>
      <w:r w:rsidR="007A13F0">
        <w:rPr>
          <w:rFonts w:asciiTheme="minorHAnsi" w:eastAsia="Calibri" w:hAnsiTheme="minorHAnsi" w:cstheme="minorHAnsi"/>
          <w:sz w:val="22"/>
          <w:szCs w:val="22"/>
        </w:rPr>
        <w:t>.</w:t>
      </w:r>
      <w:r w:rsidR="00307DB5">
        <w:rPr>
          <w:rFonts w:asciiTheme="minorHAnsi" w:eastAsia="Calibri" w:hAnsiTheme="minorHAnsi" w:cstheme="minorHAnsi"/>
          <w:sz w:val="22"/>
          <w:szCs w:val="22"/>
        </w:rPr>
        <w:t xml:space="preserve"> </w:t>
      </w:r>
    </w:p>
    <w:p w14:paraId="44321512" w14:textId="77777777" w:rsidR="003E7222" w:rsidRPr="00A11ADF" w:rsidRDefault="003E7222" w:rsidP="0031710D">
      <w:pPr>
        <w:ind w:left="360"/>
      </w:pPr>
    </w:p>
    <w:p w14:paraId="718D29D3" w14:textId="454D8C8E" w:rsidR="003E7222" w:rsidRPr="00A233C6" w:rsidRDefault="00981982" w:rsidP="00A233C6">
      <w:pPr>
        <w:numPr>
          <w:ilvl w:val="0"/>
          <w:numId w:val="20"/>
        </w:numPr>
        <w:rPr>
          <w:rFonts w:asciiTheme="minorHAnsi" w:hAnsiTheme="minorHAnsi" w:cstheme="minorHAnsi"/>
          <w:sz w:val="22"/>
          <w:szCs w:val="22"/>
        </w:rPr>
      </w:pPr>
      <w:r w:rsidRPr="00A11ADF">
        <w:rPr>
          <w:rFonts w:asciiTheme="minorHAnsi" w:eastAsia="Calibri" w:hAnsiTheme="minorHAnsi" w:cstheme="minorHAnsi"/>
          <w:spacing w:val="0"/>
          <w:sz w:val="22"/>
          <w:szCs w:val="22"/>
        </w:rPr>
        <w:t>M</w:t>
      </w:r>
      <w:r w:rsidR="00413EE3" w:rsidRPr="00A11ADF">
        <w:rPr>
          <w:rFonts w:asciiTheme="minorHAnsi" w:eastAsia="Calibri" w:hAnsiTheme="minorHAnsi" w:cstheme="minorHAnsi"/>
          <w:spacing w:val="0"/>
          <w:sz w:val="22"/>
          <w:szCs w:val="22"/>
        </w:rPr>
        <w:t>alaria Consortium</w:t>
      </w:r>
      <w:r w:rsidR="000B7E68" w:rsidRPr="00A11ADF">
        <w:rPr>
          <w:rFonts w:asciiTheme="minorHAnsi" w:eastAsia="Calibri" w:hAnsiTheme="minorHAnsi" w:cstheme="minorHAnsi"/>
          <w:spacing w:val="0"/>
          <w:sz w:val="22"/>
          <w:szCs w:val="22"/>
        </w:rPr>
        <w:t xml:space="preserve"> reserves the right to accept or reject any or all </w:t>
      </w:r>
      <w:r w:rsidR="00270AFB">
        <w:rPr>
          <w:rFonts w:asciiTheme="minorHAnsi" w:eastAsia="Calibri" w:hAnsiTheme="minorHAnsi" w:cstheme="minorHAnsi"/>
          <w:spacing w:val="0"/>
          <w:sz w:val="22"/>
          <w:szCs w:val="22"/>
        </w:rPr>
        <w:t>expressions of interest</w:t>
      </w:r>
      <w:r w:rsidR="000B7E68" w:rsidRPr="00A11ADF">
        <w:rPr>
          <w:rFonts w:asciiTheme="minorHAnsi" w:eastAsia="Calibri" w:hAnsiTheme="minorHAnsi" w:cstheme="minorHAnsi"/>
          <w:spacing w:val="0"/>
          <w:sz w:val="22"/>
          <w:szCs w:val="22"/>
        </w:rPr>
        <w:t xml:space="preserve">, and to accept the </w:t>
      </w:r>
      <w:r w:rsidR="007265C2">
        <w:rPr>
          <w:rFonts w:asciiTheme="minorHAnsi" w:eastAsia="Calibri" w:hAnsiTheme="minorHAnsi" w:cstheme="minorHAnsi"/>
          <w:spacing w:val="0"/>
          <w:sz w:val="22"/>
          <w:szCs w:val="22"/>
        </w:rPr>
        <w:t>response</w:t>
      </w:r>
      <w:r w:rsidR="000B7E68" w:rsidRPr="00A11ADF">
        <w:rPr>
          <w:rFonts w:asciiTheme="minorHAnsi" w:eastAsia="Calibri" w:hAnsiTheme="minorHAnsi" w:cstheme="minorHAnsi"/>
          <w:spacing w:val="0"/>
          <w:sz w:val="22"/>
          <w:szCs w:val="22"/>
        </w:rPr>
        <w:t xml:space="preserve"> deemed to be in the best interest of </w:t>
      </w:r>
      <w:r w:rsidR="00413EE3" w:rsidRPr="00A11ADF">
        <w:rPr>
          <w:rFonts w:asciiTheme="minorHAnsi" w:eastAsia="Calibri" w:hAnsiTheme="minorHAnsi" w:cstheme="minorHAnsi"/>
          <w:spacing w:val="0"/>
          <w:sz w:val="22"/>
          <w:szCs w:val="22"/>
        </w:rPr>
        <w:t xml:space="preserve">Malaria </w:t>
      </w:r>
      <w:r w:rsidR="00FD0837" w:rsidRPr="00A11ADF">
        <w:rPr>
          <w:rFonts w:asciiTheme="minorHAnsi" w:eastAsia="Calibri" w:hAnsiTheme="minorHAnsi" w:cstheme="minorHAnsi"/>
          <w:spacing w:val="0"/>
          <w:sz w:val="22"/>
          <w:szCs w:val="22"/>
        </w:rPr>
        <w:t>Consortium</w:t>
      </w:r>
      <w:r w:rsidR="00877333">
        <w:rPr>
          <w:rFonts w:asciiTheme="minorHAnsi" w:eastAsia="Calibri" w:hAnsiTheme="minorHAnsi" w:cstheme="minorHAnsi"/>
          <w:spacing w:val="0"/>
          <w:sz w:val="22"/>
          <w:szCs w:val="22"/>
        </w:rPr>
        <w:t>.</w:t>
      </w:r>
    </w:p>
    <w:p w14:paraId="4F8A6908" w14:textId="77777777" w:rsidR="00933D65" w:rsidRPr="00A11ADF" w:rsidRDefault="00933D65" w:rsidP="00933D65">
      <w:pPr>
        <w:ind w:left="360"/>
        <w:rPr>
          <w:rFonts w:asciiTheme="minorHAnsi" w:hAnsiTheme="minorHAnsi" w:cstheme="minorHAnsi"/>
          <w:sz w:val="22"/>
          <w:szCs w:val="22"/>
        </w:rPr>
      </w:pPr>
    </w:p>
    <w:p w14:paraId="0BEC289C" w14:textId="10FBA4C9" w:rsidR="003E7222" w:rsidRPr="00D06CB5" w:rsidRDefault="000B3D77" w:rsidP="003E7222">
      <w:pPr>
        <w:numPr>
          <w:ilvl w:val="0"/>
          <w:numId w:val="20"/>
        </w:numPr>
        <w:rPr>
          <w:rFonts w:asciiTheme="minorHAnsi" w:hAnsiTheme="minorHAnsi" w:cstheme="minorHAnsi"/>
          <w:sz w:val="22"/>
          <w:szCs w:val="22"/>
        </w:rPr>
      </w:pPr>
      <w:r>
        <w:rPr>
          <w:rFonts w:asciiTheme="minorHAnsi" w:eastAsia="Calibri" w:hAnsiTheme="minorHAnsi" w:cstheme="minorHAnsi"/>
          <w:spacing w:val="0"/>
          <w:sz w:val="22"/>
          <w:szCs w:val="22"/>
        </w:rPr>
        <w:t>The</w:t>
      </w:r>
      <w:r w:rsidR="00095551">
        <w:rPr>
          <w:rFonts w:asciiTheme="minorHAnsi" w:eastAsia="Calibri" w:hAnsiTheme="minorHAnsi" w:cstheme="minorHAnsi"/>
          <w:spacing w:val="0"/>
          <w:sz w:val="22"/>
          <w:szCs w:val="22"/>
        </w:rPr>
        <w:t xml:space="preserve"> EOI process</w:t>
      </w:r>
      <w:r>
        <w:rPr>
          <w:rFonts w:asciiTheme="minorHAnsi" w:eastAsia="Calibri" w:hAnsiTheme="minorHAnsi" w:cstheme="minorHAnsi"/>
          <w:spacing w:val="0"/>
          <w:sz w:val="22"/>
          <w:szCs w:val="22"/>
        </w:rPr>
        <w:t xml:space="preserve"> and proposed timelines</w:t>
      </w:r>
      <w:r w:rsidR="00D06CB5">
        <w:rPr>
          <w:rFonts w:asciiTheme="minorHAnsi" w:eastAsia="Calibri" w:hAnsiTheme="minorHAnsi" w:cstheme="minorHAnsi"/>
          <w:spacing w:val="0"/>
          <w:sz w:val="22"/>
          <w:szCs w:val="22"/>
        </w:rPr>
        <w:t>:</w:t>
      </w:r>
    </w:p>
    <w:p w14:paraId="23475F8A" w14:textId="77777777" w:rsidR="00FB39E9" w:rsidRDefault="00FB39E9" w:rsidP="00540D48">
      <w:pPr>
        <w:ind w:left="720" w:hanging="360"/>
      </w:pPr>
    </w:p>
    <w:p w14:paraId="1CA05899" w14:textId="4C89AD6D" w:rsidR="00D06CB5" w:rsidRPr="0031361C" w:rsidRDefault="00E50ECF" w:rsidP="00540D48">
      <w:pPr>
        <w:ind w:left="720" w:hanging="360"/>
        <w:rPr>
          <w:rFonts w:asciiTheme="minorHAnsi" w:hAnsiTheme="minorHAnsi" w:cstheme="minorHAnsi"/>
          <w:b/>
          <w:bCs/>
          <w:sz w:val="22"/>
          <w:szCs w:val="22"/>
        </w:rPr>
      </w:pPr>
      <w:r w:rsidRPr="0031361C">
        <w:rPr>
          <w:rFonts w:asciiTheme="minorHAnsi" w:hAnsiTheme="minorHAnsi" w:cstheme="minorHAnsi"/>
          <w:b/>
          <w:bCs/>
          <w:i/>
          <w:iCs/>
          <w:sz w:val="22"/>
          <w:szCs w:val="22"/>
        </w:rPr>
        <w:t xml:space="preserve">Table 1: EOI </w:t>
      </w:r>
      <w:r w:rsidRPr="003137B1">
        <w:rPr>
          <w:rFonts w:asciiTheme="minorHAnsi" w:hAnsiTheme="minorHAnsi" w:cstheme="minorHAnsi"/>
          <w:b/>
          <w:bCs/>
          <w:i/>
          <w:iCs/>
          <w:sz w:val="22"/>
          <w:szCs w:val="22"/>
        </w:rPr>
        <w:t>process</w:t>
      </w:r>
      <w:r w:rsidR="00A33B0F" w:rsidRPr="003137B1">
        <w:rPr>
          <w:rFonts w:asciiTheme="minorHAnsi" w:hAnsiTheme="minorHAnsi" w:cstheme="minorHAnsi"/>
          <w:b/>
          <w:bCs/>
          <w:i/>
          <w:iCs/>
          <w:sz w:val="22"/>
          <w:szCs w:val="22"/>
        </w:rPr>
        <w:t xml:space="preserve"> and proposed timelines</w:t>
      </w:r>
    </w:p>
    <w:p w14:paraId="1838F13C" w14:textId="77777777" w:rsidR="00A33B0F" w:rsidRPr="00FB39E9" w:rsidRDefault="00A33B0F" w:rsidP="00540D48">
      <w:pPr>
        <w:ind w:left="720" w:hanging="360"/>
      </w:pPr>
    </w:p>
    <w:tbl>
      <w:tblPr>
        <w:tblStyle w:val="TableGrid"/>
        <w:tblW w:w="0" w:type="auto"/>
        <w:tblInd w:w="360" w:type="dxa"/>
        <w:tblLook w:val="04A0" w:firstRow="1" w:lastRow="0" w:firstColumn="1" w:lastColumn="0" w:noHBand="0" w:noVBand="1"/>
      </w:tblPr>
      <w:tblGrid>
        <w:gridCol w:w="560"/>
        <w:gridCol w:w="4320"/>
        <w:gridCol w:w="4974"/>
      </w:tblGrid>
      <w:tr w:rsidR="0031361C" w:rsidRPr="0031361C" w14:paraId="72E5383F" w14:textId="77777777" w:rsidTr="00D85075">
        <w:tc>
          <w:tcPr>
            <w:tcW w:w="560" w:type="dxa"/>
            <w:shd w:val="clear" w:color="auto" w:fill="D0CECE" w:themeFill="background2" w:themeFillShade="E6"/>
          </w:tcPr>
          <w:p w14:paraId="1329B727" w14:textId="0D9F956E" w:rsidR="00EE507D" w:rsidRPr="00CB72B6" w:rsidRDefault="00EE507D" w:rsidP="0031361C">
            <w:pPr>
              <w:ind w:left="0"/>
              <w:rPr>
                <w:rFonts w:asciiTheme="minorHAnsi" w:hAnsiTheme="minorHAnsi" w:cstheme="minorHAnsi"/>
                <w:b/>
                <w:bCs/>
              </w:rPr>
            </w:pPr>
            <w:r w:rsidRPr="00CB72B6">
              <w:rPr>
                <w:rFonts w:asciiTheme="minorHAnsi" w:hAnsiTheme="minorHAnsi" w:cstheme="minorHAnsi"/>
                <w:b/>
                <w:bCs/>
              </w:rPr>
              <w:t>S/N</w:t>
            </w:r>
          </w:p>
        </w:tc>
        <w:tc>
          <w:tcPr>
            <w:tcW w:w="4320" w:type="dxa"/>
            <w:shd w:val="clear" w:color="auto" w:fill="D0CECE" w:themeFill="background2" w:themeFillShade="E6"/>
          </w:tcPr>
          <w:p w14:paraId="4264201F" w14:textId="6D29DA27" w:rsidR="00EE507D" w:rsidRPr="00CB72B6" w:rsidRDefault="00F94444" w:rsidP="0031361C">
            <w:pPr>
              <w:ind w:left="0"/>
              <w:rPr>
                <w:rFonts w:asciiTheme="minorHAnsi" w:hAnsiTheme="minorHAnsi" w:cstheme="minorHAnsi"/>
                <w:b/>
                <w:bCs/>
              </w:rPr>
            </w:pPr>
            <w:r w:rsidRPr="00CB72B6">
              <w:rPr>
                <w:rFonts w:asciiTheme="minorHAnsi" w:hAnsiTheme="minorHAnsi" w:cstheme="minorHAnsi"/>
                <w:b/>
                <w:bCs/>
              </w:rPr>
              <w:t>Activity</w:t>
            </w:r>
          </w:p>
        </w:tc>
        <w:tc>
          <w:tcPr>
            <w:tcW w:w="4974" w:type="dxa"/>
            <w:shd w:val="clear" w:color="auto" w:fill="D0CECE" w:themeFill="background2" w:themeFillShade="E6"/>
          </w:tcPr>
          <w:p w14:paraId="16310DA5" w14:textId="1AA5FF62" w:rsidR="00EE507D" w:rsidRPr="00CB72B6" w:rsidRDefault="002C4C3B" w:rsidP="0031361C">
            <w:pPr>
              <w:ind w:left="0"/>
              <w:rPr>
                <w:rFonts w:asciiTheme="minorHAnsi" w:hAnsiTheme="minorHAnsi" w:cstheme="minorHAnsi"/>
                <w:b/>
                <w:bCs/>
              </w:rPr>
            </w:pPr>
            <w:r w:rsidRPr="00CB72B6">
              <w:rPr>
                <w:rFonts w:asciiTheme="minorHAnsi" w:hAnsiTheme="minorHAnsi" w:cstheme="minorHAnsi"/>
                <w:b/>
                <w:bCs/>
              </w:rPr>
              <w:t>Duration</w:t>
            </w:r>
          </w:p>
        </w:tc>
      </w:tr>
      <w:tr w:rsidR="00EE507D" w:rsidRPr="0031361C" w14:paraId="5445F306" w14:textId="77777777" w:rsidTr="00D85075">
        <w:tc>
          <w:tcPr>
            <w:tcW w:w="560" w:type="dxa"/>
          </w:tcPr>
          <w:p w14:paraId="5EABC9C3" w14:textId="773F4C09" w:rsidR="00EE507D" w:rsidRPr="0031361C" w:rsidRDefault="003757AA" w:rsidP="0031361C">
            <w:pPr>
              <w:ind w:left="0"/>
              <w:rPr>
                <w:rFonts w:asciiTheme="minorHAnsi" w:hAnsiTheme="minorHAnsi" w:cstheme="minorHAnsi"/>
              </w:rPr>
            </w:pPr>
            <w:r w:rsidRPr="0031361C">
              <w:rPr>
                <w:rFonts w:asciiTheme="minorHAnsi" w:hAnsiTheme="minorHAnsi" w:cstheme="minorHAnsi"/>
              </w:rPr>
              <w:t>1</w:t>
            </w:r>
          </w:p>
        </w:tc>
        <w:tc>
          <w:tcPr>
            <w:tcW w:w="4320" w:type="dxa"/>
          </w:tcPr>
          <w:p w14:paraId="7F6827DC" w14:textId="238608EE" w:rsidR="00EE507D" w:rsidRPr="0031361C" w:rsidRDefault="003757AA" w:rsidP="0031361C">
            <w:pPr>
              <w:ind w:left="0"/>
              <w:rPr>
                <w:rFonts w:asciiTheme="minorHAnsi" w:hAnsiTheme="minorHAnsi" w:cstheme="minorHAnsi"/>
              </w:rPr>
            </w:pPr>
            <w:r w:rsidRPr="0031361C">
              <w:rPr>
                <w:rFonts w:asciiTheme="minorHAnsi" w:hAnsiTheme="minorHAnsi" w:cstheme="minorHAnsi"/>
              </w:rPr>
              <w:t>EOI advert</w:t>
            </w:r>
            <w:r w:rsidR="007A3AC1" w:rsidRPr="0031361C">
              <w:rPr>
                <w:rFonts w:asciiTheme="minorHAnsi" w:hAnsiTheme="minorHAnsi" w:cstheme="minorHAnsi"/>
              </w:rPr>
              <w:t>isement</w:t>
            </w:r>
          </w:p>
        </w:tc>
        <w:tc>
          <w:tcPr>
            <w:tcW w:w="4974" w:type="dxa"/>
          </w:tcPr>
          <w:p w14:paraId="59CE23F2" w14:textId="1BBEF2A9" w:rsidR="00EE507D" w:rsidRPr="0031361C" w:rsidRDefault="00174A79" w:rsidP="0031361C">
            <w:pPr>
              <w:ind w:left="0"/>
              <w:rPr>
                <w:rFonts w:asciiTheme="minorHAnsi" w:hAnsiTheme="minorHAnsi" w:cstheme="minorHAnsi"/>
              </w:rPr>
            </w:pPr>
            <w:r w:rsidRPr="0031361C">
              <w:rPr>
                <w:rFonts w:asciiTheme="minorHAnsi" w:hAnsiTheme="minorHAnsi" w:cstheme="minorHAnsi"/>
              </w:rPr>
              <w:t>3 weeks</w:t>
            </w:r>
            <w:r w:rsidR="001A7DE3">
              <w:rPr>
                <w:rFonts w:asciiTheme="minorHAnsi" w:hAnsiTheme="minorHAnsi" w:cstheme="minorHAnsi"/>
              </w:rPr>
              <w:t>+</w:t>
            </w:r>
            <w:r w:rsidRPr="0031361C">
              <w:rPr>
                <w:rFonts w:asciiTheme="minorHAnsi" w:hAnsiTheme="minorHAnsi" w:cstheme="minorHAnsi"/>
              </w:rPr>
              <w:t xml:space="preserve"> (</w:t>
            </w:r>
            <w:r w:rsidR="00476D4E">
              <w:rPr>
                <w:rFonts w:asciiTheme="minorHAnsi" w:hAnsiTheme="minorHAnsi" w:cstheme="minorHAnsi"/>
              </w:rPr>
              <w:t>28</w:t>
            </w:r>
            <w:r w:rsidR="00A070BB" w:rsidRPr="0031361C">
              <w:rPr>
                <w:rFonts w:asciiTheme="minorHAnsi" w:hAnsiTheme="minorHAnsi" w:cstheme="minorHAnsi"/>
                <w:vertAlign w:val="superscript"/>
              </w:rPr>
              <w:t>th</w:t>
            </w:r>
            <w:r w:rsidR="00A070BB" w:rsidRPr="0031361C">
              <w:rPr>
                <w:rFonts w:asciiTheme="minorHAnsi" w:hAnsiTheme="minorHAnsi" w:cstheme="minorHAnsi"/>
              </w:rPr>
              <w:t xml:space="preserve"> </w:t>
            </w:r>
            <w:r w:rsidR="00476D4E">
              <w:rPr>
                <w:rFonts w:asciiTheme="minorHAnsi" w:hAnsiTheme="minorHAnsi" w:cstheme="minorHAnsi"/>
              </w:rPr>
              <w:t>Feb</w:t>
            </w:r>
            <w:r w:rsidR="001A7DE3">
              <w:rPr>
                <w:rFonts w:asciiTheme="minorHAnsi" w:hAnsiTheme="minorHAnsi" w:cstheme="minorHAnsi"/>
              </w:rPr>
              <w:t xml:space="preserve">ruary </w:t>
            </w:r>
            <w:r w:rsidR="00A070BB" w:rsidRPr="0031361C">
              <w:rPr>
                <w:rFonts w:asciiTheme="minorHAnsi" w:hAnsiTheme="minorHAnsi" w:cstheme="minorHAnsi"/>
              </w:rPr>
              <w:t>– 22</w:t>
            </w:r>
            <w:r w:rsidR="00A070BB" w:rsidRPr="0031361C">
              <w:rPr>
                <w:rFonts w:asciiTheme="minorHAnsi" w:hAnsiTheme="minorHAnsi" w:cstheme="minorHAnsi"/>
                <w:vertAlign w:val="superscript"/>
              </w:rPr>
              <w:t>nd</w:t>
            </w:r>
            <w:r w:rsidR="00A070BB" w:rsidRPr="0031361C">
              <w:rPr>
                <w:rFonts w:asciiTheme="minorHAnsi" w:hAnsiTheme="minorHAnsi" w:cstheme="minorHAnsi"/>
              </w:rPr>
              <w:t xml:space="preserve"> March 2024) </w:t>
            </w:r>
          </w:p>
        </w:tc>
      </w:tr>
      <w:tr w:rsidR="00EE507D" w:rsidRPr="0031361C" w14:paraId="0C648858" w14:textId="77777777" w:rsidTr="00D85075">
        <w:tc>
          <w:tcPr>
            <w:tcW w:w="560" w:type="dxa"/>
          </w:tcPr>
          <w:p w14:paraId="1A890D8A" w14:textId="5254DB05" w:rsidR="00EE507D" w:rsidRPr="0031361C" w:rsidRDefault="003757AA" w:rsidP="0031361C">
            <w:pPr>
              <w:ind w:left="0"/>
              <w:rPr>
                <w:rFonts w:asciiTheme="minorHAnsi" w:hAnsiTheme="minorHAnsi" w:cstheme="minorHAnsi"/>
              </w:rPr>
            </w:pPr>
            <w:r w:rsidRPr="0031361C">
              <w:rPr>
                <w:rFonts w:asciiTheme="minorHAnsi" w:hAnsiTheme="minorHAnsi" w:cstheme="minorHAnsi"/>
              </w:rPr>
              <w:t>2</w:t>
            </w:r>
          </w:p>
        </w:tc>
        <w:tc>
          <w:tcPr>
            <w:tcW w:w="4320" w:type="dxa"/>
          </w:tcPr>
          <w:p w14:paraId="16D9313D" w14:textId="5EA1116E" w:rsidR="00EE507D" w:rsidRPr="0031361C" w:rsidRDefault="009B6CB3" w:rsidP="0031361C">
            <w:pPr>
              <w:ind w:left="0"/>
              <w:rPr>
                <w:rFonts w:asciiTheme="minorHAnsi" w:hAnsiTheme="minorHAnsi" w:cstheme="minorHAnsi"/>
              </w:rPr>
            </w:pPr>
            <w:r w:rsidRPr="0031361C">
              <w:rPr>
                <w:rFonts w:asciiTheme="minorHAnsi" w:hAnsiTheme="minorHAnsi" w:cstheme="minorHAnsi"/>
              </w:rPr>
              <w:t>Evaluation of EOI responses</w:t>
            </w:r>
            <w:r w:rsidR="005F1EA9" w:rsidRPr="0031361C">
              <w:rPr>
                <w:rFonts w:asciiTheme="minorHAnsi" w:hAnsiTheme="minorHAnsi" w:cstheme="minorHAnsi"/>
              </w:rPr>
              <w:t xml:space="preserve"> and shortlisting</w:t>
            </w:r>
            <w:r w:rsidR="009A65F4" w:rsidRPr="0031361C">
              <w:rPr>
                <w:rFonts w:asciiTheme="minorHAnsi" w:hAnsiTheme="minorHAnsi" w:cstheme="minorHAnsi"/>
              </w:rPr>
              <w:t xml:space="preserve"> of service providers</w:t>
            </w:r>
            <w:r w:rsidR="005F1EA9" w:rsidRPr="0031361C">
              <w:rPr>
                <w:rFonts w:asciiTheme="minorHAnsi" w:hAnsiTheme="minorHAnsi" w:cstheme="minorHAnsi"/>
              </w:rPr>
              <w:t xml:space="preserve"> for webinar</w:t>
            </w:r>
            <w:r w:rsidR="0023004E" w:rsidRPr="0031361C">
              <w:rPr>
                <w:rFonts w:asciiTheme="minorHAnsi" w:hAnsiTheme="minorHAnsi" w:cstheme="minorHAnsi"/>
              </w:rPr>
              <w:t>s</w:t>
            </w:r>
          </w:p>
        </w:tc>
        <w:tc>
          <w:tcPr>
            <w:tcW w:w="4974" w:type="dxa"/>
          </w:tcPr>
          <w:p w14:paraId="2542BD4A" w14:textId="2CC7D5FD" w:rsidR="00EE507D" w:rsidRPr="0031361C" w:rsidRDefault="005C12D4" w:rsidP="0031361C">
            <w:pPr>
              <w:ind w:left="0"/>
              <w:rPr>
                <w:rFonts w:asciiTheme="minorHAnsi" w:hAnsiTheme="minorHAnsi" w:cstheme="minorHAnsi"/>
              </w:rPr>
            </w:pPr>
            <w:r w:rsidRPr="0031361C">
              <w:rPr>
                <w:rFonts w:asciiTheme="minorHAnsi" w:hAnsiTheme="minorHAnsi" w:cstheme="minorHAnsi"/>
              </w:rPr>
              <w:t>4 weeks (</w:t>
            </w:r>
            <w:r w:rsidR="00F32F5D" w:rsidRPr="0031361C">
              <w:rPr>
                <w:rFonts w:asciiTheme="minorHAnsi" w:hAnsiTheme="minorHAnsi" w:cstheme="minorHAnsi"/>
              </w:rPr>
              <w:t>25</w:t>
            </w:r>
            <w:r w:rsidR="00F32F5D" w:rsidRPr="0031361C">
              <w:rPr>
                <w:rFonts w:asciiTheme="minorHAnsi" w:hAnsiTheme="minorHAnsi" w:cstheme="minorHAnsi"/>
                <w:vertAlign w:val="superscript"/>
              </w:rPr>
              <w:t>th</w:t>
            </w:r>
            <w:r w:rsidR="00F32F5D" w:rsidRPr="0031361C">
              <w:rPr>
                <w:rFonts w:asciiTheme="minorHAnsi" w:hAnsiTheme="minorHAnsi" w:cstheme="minorHAnsi"/>
              </w:rPr>
              <w:t xml:space="preserve"> March – 19</w:t>
            </w:r>
            <w:r w:rsidR="00F32F5D" w:rsidRPr="0031361C">
              <w:rPr>
                <w:rFonts w:asciiTheme="minorHAnsi" w:hAnsiTheme="minorHAnsi" w:cstheme="minorHAnsi"/>
                <w:vertAlign w:val="superscript"/>
              </w:rPr>
              <w:t>th</w:t>
            </w:r>
            <w:r w:rsidR="00F32F5D" w:rsidRPr="0031361C">
              <w:rPr>
                <w:rFonts w:asciiTheme="minorHAnsi" w:hAnsiTheme="minorHAnsi" w:cstheme="minorHAnsi"/>
              </w:rPr>
              <w:t xml:space="preserve"> April)</w:t>
            </w:r>
          </w:p>
        </w:tc>
      </w:tr>
      <w:tr w:rsidR="00EE507D" w:rsidRPr="0031361C" w14:paraId="222C1021" w14:textId="77777777" w:rsidTr="00D85075">
        <w:tc>
          <w:tcPr>
            <w:tcW w:w="560" w:type="dxa"/>
          </w:tcPr>
          <w:p w14:paraId="07CF3DE3" w14:textId="14F81FB9" w:rsidR="00EE507D" w:rsidRPr="0031361C" w:rsidRDefault="009B6CB3" w:rsidP="0031361C">
            <w:pPr>
              <w:ind w:left="0"/>
              <w:rPr>
                <w:rFonts w:asciiTheme="minorHAnsi" w:hAnsiTheme="minorHAnsi" w:cstheme="minorHAnsi"/>
              </w:rPr>
            </w:pPr>
            <w:r w:rsidRPr="0031361C">
              <w:rPr>
                <w:rFonts w:asciiTheme="minorHAnsi" w:hAnsiTheme="minorHAnsi" w:cstheme="minorHAnsi"/>
              </w:rPr>
              <w:t>3</w:t>
            </w:r>
          </w:p>
        </w:tc>
        <w:tc>
          <w:tcPr>
            <w:tcW w:w="4320" w:type="dxa"/>
          </w:tcPr>
          <w:p w14:paraId="3485DD7F" w14:textId="3800445F" w:rsidR="00EE507D" w:rsidRPr="0031361C" w:rsidRDefault="0023004E" w:rsidP="0031361C">
            <w:pPr>
              <w:ind w:left="0"/>
              <w:rPr>
                <w:rFonts w:asciiTheme="minorHAnsi" w:hAnsiTheme="minorHAnsi" w:cstheme="minorHAnsi"/>
              </w:rPr>
            </w:pPr>
            <w:r w:rsidRPr="0031361C">
              <w:rPr>
                <w:rFonts w:asciiTheme="minorHAnsi" w:hAnsiTheme="minorHAnsi" w:cstheme="minorHAnsi"/>
              </w:rPr>
              <w:t>Webinar</w:t>
            </w:r>
            <w:r w:rsidR="005A2A6F" w:rsidRPr="0031361C">
              <w:rPr>
                <w:rFonts w:asciiTheme="minorHAnsi" w:hAnsiTheme="minorHAnsi" w:cstheme="minorHAnsi"/>
              </w:rPr>
              <w:t>s</w:t>
            </w:r>
            <w:r w:rsidRPr="0031361C">
              <w:rPr>
                <w:rFonts w:asciiTheme="minorHAnsi" w:hAnsiTheme="minorHAnsi" w:cstheme="minorHAnsi"/>
              </w:rPr>
              <w:t xml:space="preserve"> by shortlisted service providers</w:t>
            </w:r>
          </w:p>
        </w:tc>
        <w:tc>
          <w:tcPr>
            <w:tcW w:w="4974" w:type="dxa"/>
          </w:tcPr>
          <w:p w14:paraId="0E8F152D" w14:textId="750F1EC5" w:rsidR="00EE507D" w:rsidRPr="0031361C" w:rsidRDefault="0082660F" w:rsidP="0031361C">
            <w:pPr>
              <w:ind w:left="0"/>
              <w:rPr>
                <w:rFonts w:asciiTheme="minorHAnsi" w:hAnsiTheme="minorHAnsi" w:cstheme="minorHAnsi"/>
              </w:rPr>
            </w:pPr>
            <w:r w:rsidRPr="0031361C">
              <w:rPr>
                <w:rFonts w:asciiTheme="minorHAnsi" w:hAnsiTheme="minorHAnsi" w:cstheme="minorHAnsi"/>
              </w:rPr>
              <w:t>4 weeks (19</w:t>
            </w:r>
            <w:r w:rsidRPr="0031361C">
              <w:rPr>
                <w:rFonts w:asciiTheme="minorHAnsi" w:hAnsiTheme="minorHAnsi" w:cstheme="minorHAnsi"/>
                <w:vertAlign w:val="superscript"/>
              </w:rPr>
              <w:t>th</w:t>
            </w:r>
            <w:r w:rsidRPr="0031361C">
              <w:rPr>
                <w:rFonts w:asciiTheme="minorHAnsi" w:hAnsiTheme="minorHAnsi" w:cstheme="minorHAnsi"/>
              </w:rPr>
              <w:t xml:space="preserve"> April – 17</w:t>
            </w:r>
            <w:r w:rsidRPr="0031361C">
              <w:rPr>
                <w:rFonts w:asciiTheme="minorHAnsi" w:hAnsiTheme="minorHAnsi" w:cstheme="minorHAnsi"/>
                <w:vertAlign w:val="superscript"/>
              </w:rPr>
              <w:t>th</w:t>
            </w:r>
            <w:r w:rsidRPr="0031361C">
              <w:rPr>
                <w:rFonts w:asciiTheme="minorHAnsi" w:hAnsiTheme="minorHAnsi" w:cstheme="minorHAnsi"/>
              </w:rPr>
              <w:t xml:space="preserve"> May)</w:t>
            </w:r>
          </w:p>
        </w:tc>
      </w:tr>
      <w:tr w:rsidR="005E0E2D" w:rsidRPr="0031361C" w14:paraId="5F2448AD" w14:textId="77777777" w:rsidTr="00D85075">
        <w:tc>
          <w:tcPr>
            <w:tcW w:w="560" w:type="dxa"/>
          </w:tcPr>
          <w:p w14:paraId="0F737EFC" w14:textId="0DE5C44B" w:rsidR="005E0E2D" w:rsidRPr="0031361C" w:rsidRDefault="005E0E2D" w:rsidP="0031361C">
            <w:pPr>
              <w:ind w:left="0"/>
              <w:rPr>
                <w:rFonts w:asciiTheme="minorHAnsi" w:hAnsiTheme="minorHAnsi" w:cstheme="minorHAnsi"/>
              </w:rPr>
            </w:pPr>
            <w:r w:rsidRPr="0031361C">
              <w:rPr>
                <w:rFonts w:asciiTheme="minorHAnsi" w:hAnsiTheme="minorHAnsi" w:cstheme="minorHAnsi"/>
              </w:rPr>
              <w:t>4</w:t>
            </w:r>
          </w:p>
        </w:tc>
        <w:tc>
          <w:tcPr>
            <w:tcW w:w="4320" w:type="dxa"/>
          </w:tcPr>
          <w:p w14:paraId="5CDB377A" w14:textId="461EFD44" w:rsidR="005E0E2D" w:rsidRPr="0031361C" w:rsidRDefault="005E0E2D" w:rsidP="0031361C">
            <w:pPr>
              <w:ind w:left="0"/>
              <w:rPr>
                <w:rFonts w:asciiTheme="minorHAnsi" w:hAnsiTheme="minorHAnsi" w:cstheme="minorHAnsi"/>
              </w:rPr>
            </w:pPr>
            <w:r w:rsidRPr="0031361C">
              <w:rPr>
                <w:rFonts w:asciiTheme="minorHAnsi" w:hAnsiTheme="minorHAnsi" w:cstheme="minorHAnsi"/>
              </w:rPr>
              <w:t xml:space="preserve">Notification of </w:t>
            </w:r>
            <w:r w:rsidR="005A2A6F" w:rsidRPr="0031361C">
              <w:rPr>
                <w:rFonts w:asciiTheme="minorHAnsi" w:hAnsiTheme="minorHAnsi" w:cstheme="minorHAnsi"/>
              </w:rPr>
              <w:t>service providers</w:t>
            </w:r>
            <w:r w:rsidR="00602F52" w:rsidRPr="0031361C">
              <w:rPr>
                <w:rFonts w:asciiTheme="minorHAnsi" w:hAnsiTheme="minorHAnsi" w:cstheme="minorHAnsi"/>
              </w:rPr>
              <w:t xml:space="preserve"> on outcome after presentations</w:t>
            </w:r>
          </w:p>
        </w:tc>
        <w:tc>
          <w:tcPr>
            <w:tcW w:w="4974" w:type="dxa"/>
          </w:tcPr>
          <w:p w14:paraId="60EC2A6C" w14:textId="1936425F" w:rsidR="005E0E2D" w:rsidRPr="0031361C" w:rsidRDefault="005E0E2D" w:rsidP="0031361C">
            <w:pPr>
              <w:ind w:left="0"/>
              <w:rPr>
                <w:rFonts w:asciiTheme="minorHAnsi" w:hAnsiTheme="minorHAnsi" w:cstheme="minorHAnsi"/>
              </w:rPr>
            </w:pPr>
            <w:r w:rsidRPr="0031361C">
              <w:rPr>
                <w:rFonts w:asciiTheme="minorHAnsi" w:hAnsiTheme="minorHAnsi" w:cstheme="minorHAnsi"/>
              </w:rPr>
              <w:t>1 week (</w:t>
            </w:r>
            <w:r w:rsidR="00C86439" w:rsidRPr="0031361C">
              <w:rPr>
                <w:rFonts w:asciiTheme="minorHAnsi" w:hAnsiTheme="minorHAnsi" w:cstheme="minorHAnsi"/>
              </w:rPr>
              <w:t>20</w:t>
            </w:r>
            <w:r w:rsidR="00C86439" w:rsidRPr="0031361C">
              <w:rPr>
                <w:rFonts w:asciiTheme="minorHAnsi" w:hAnsiTheme="minorHAnsi" w:cstheme="minorHAnsi"/>
                <w:vertAlign w:val="superscript"/>
              </w:rPr>
              <w:t>th</w:t>
            </w:r>
            <w:r w:rsidR="00C86439" w:rsidRPr="0031361C">
              <w:rPr>
                <w:rFonts w:asciiTheme="minorHAnsi" w:hAnsiTheme="minorHAnsi" w:cstheme="minorHAnsi"/>
              </w:rPr>
              <w:t xml:space="preserve"> – 24</w:t>
            </w:r>
            <w:r w:rsidR="00C86439" w:rsidRPr="0031361C">
              <w:rPr>
                <w:rFonts w:asciiTheme="minorHAnsi" w:hAnsiTheme="minorHAnsi" w:cstheme="minorHAnsi"/>
                <w:vertAlign w:val="superscript"/>
              </w:rPr>
              <w:t>th</w:t>
            </w:r>
            <w:r w:rsidR="00C86439" w:rsidRPr="0031361C">
              <w:rPr>
                <w:rFonts w:asciiTheme="minorHAnsi" w:hAnsiTheme="minorHAnsi" w:cstheme="minorHAnsi"/>
              </w:rPr>
              <w:t xml:space="preserve"> May</w:t>
            </w:r>
            <w:r w:rsidRPr="0031361C">
              <w:rPr>
                <w:rFonts w:asciiTheme="minorHAnsi" w:hAnsiTheme="minorHAnsi" w:cstheme="minorHAnsi"/>
              </w:rPr>
              <w:t>)</w:t>
            </w:r>
          </w:p>
        </w:tc>
      </w:tr>
      <w:tr w:rsidR="005E0E2D" w:rsidRPr="0031361C" w14:paraId="46EF5267" w14:textId="77777777" w:rsidTr="00D85075">
        <w:tc>
          <w:tcPr>
            <w:tcW w:w="560" w:type="dxa"/>
          </w:tcPr>
          <w:p w14:paraId="0E04EDB7" w14:textId="42A81AAE" w:rsidR="005E0E2D" w:rsidRPr="0031361C" w:rsidRDefault="005E0E2D" w:rsidP="0031361C">
            <w:pPr>
              <w:ind w:left="0"/>
              <w:rPr>
                <w:rFonts w:asciiTheme="minorHAnsi" w:hAnsiTheme="minorHAnsi" w:cstheme="minorHAnsi"/>
              </w:rPr>
            </w:pPr>
            <w:r w:rsidRPr="0031361C">
              <w:rPr>
                <w:rFonts w:asciiTheme="minorHAnsi" w:hAnsiTheme="minorHAnsi" w:cstheme="minorHAnsi"/>
              </w:rPr>
              <w:t>5</w:t>
            </w:r>
          </w:p>
        </w:tc>
        <w:tc>
          <w:tcPr>
            <w:tcW w:w="4320" w:type="dxa"/>
          </w:tcPr>
          <w:p w14:paraId="6E20494A" w14:textId="79EFE893" w:rsidR="005E0E2D" w:rsidRPr="0031361C" w:rsidRDefault="001E6841" w:rsidP="0031361C">
            <w:pPr>
              <w:ind w:left="0"/>
              <w:rPr>
                <w:rFonts w:asciiTheme="minorHAnsi" w:hAnsiTheme="minorHAnsi" w:cstheme="minorHAnsi"/>
              </w:rPr>
            </w:pPr>
            <w:r w:rsidRPr="0031361C">
              <w:rPr>
                <w:rFonts w:asciiTheme="minorHAnsi" w:hAnsiTheme="minorHAnsi" w:cstheme="minorHAnsi"/>
              </w:rPr>
              <w:t xml:space="preserve">Finalising RFP </w:t>
            </w:r>
            <w:r w:rsidR="00741B4B" w:rsidRPr="0031361C">
              <w:rPr>
                <w:rFonts w:asciiTheme="minorHAnsi" w:hAnsiTheme="minorHAnsi" w:cstheme="minorHAnsi"/>
              </w:rPr>
              <w:t>(Request for Proposal)</w:t>
            </w:r>
          </w:p>
        </w:tc>
        <w:tc>
          <w:tcPr>
            <w:tcW w:w="4974" w:type="dxa"/>
          </w:tcPr>
          <w:p w14:paraId="67A8847B" w14:textId="73DFA4DB" w:rsidR="005E0E2D" w:rsidRPr="0031361C" w:rsidRDefault="00741B4B" w:rsidP="0031361C">
            <w:pPr>
              <w:ind w:left="0"/>
              <w:rPr>
                <w:rFonts w:asciiTheme="minorHAnsi" w:hAnsiTheme="minorHAnsi" w:cstheme="minorHAnsi"/>
              </w:rPr>
            </w:pPr>
            <w:r w:rsidRPr="0031361C">
              <w:rPr>
                <w:rFonts w:asciiTheme="minorHAnsi" w:hAnsiTheme="minorHAnsi" w:cstheme="minorHAnsi"/>
              </w:rPr>
              <w:t>2 weeks</w:t>
            </w:r>
          </w:p>
        </w:tc>
      </w:tr>
      <w:tr w:rsidR="00CB7233" w:rsidRPr="0031361C" w14:paraId="6716ACF9" w14:textId="77777777" w:rsidTr="00D85075">
        <w:tc>
          <w:tcPr>
            <w:tcW w:w="560" w:type="dxa"/>
          </w:tcPr>
          <w:p w14:paraId="3F0C5EB4" w14:textId="018399D2" w:rsidR="00CB7233" w:rsidRPr="0031361C" w:rsidRDefault="00CB7233" w:rsidP="0031361C">
            <w:pPr>
              <w:ind w:left="0"/>
              <w:rPr>
                <w:rFonts w:asciiTheme="minorHAnsi" w:hAnsiTheme="minorHAnsi" w:cstheme="minorHAnsi"/>
              </w:rPr>
            </w:pPr>
            <w:r w:rsidRPr="0031361C">
              <w:rPr>
                <w:rFonts w:asciiTheme="minorHAnsi" w:hAnsiTheme="minorHAnsi" w:cstheme="minorHAnsi"/>
              </w:rPr>
              <w:t>6</w:t>
            </w:r>
          </w:p>
        </w:tc>
        <w:tc>
          <w:tcPr>
            <w:tcW w:w="4320" w:type="dxa"/>
          </w:tcPr>
          <w:p w14:paraId="5899EFCA" w14:textId="4D7900C4" w:rsidR="00CB7233" w:rsidRPr="0031361C" w:rsidRDefault="00CB7233" w:rsidP="0031361C">
            <w:pPr>
              <w:ind w:left="0"/>
              <w:rPr>
                <w:rFonts w:asciiTheme="minorHAnsi" w:hAnsiTheme="minorHAnsi" w:cstheme="minorHAnsi"/>
              </w:rPr>
            </w:pPr>
            <w:r w:rsidRPr="0031361C">
              <w:rPr>
                <w:rFonts w:asciiTheme="minorHAnsi" w:hAnsiTheme="minorHAnsi" w:cstheme="minorHAnsi"/>
              </w:rPr>
              <w:t>R</w:t>
            </w:r>
            <w:r w:rsidR="001E6841" w:rsidRPr="0031361C">
              <w:rPr>
                <w:rFonts w:asciiTheme="minorHAnsi" w:hAnsiTheme="minorHAnsi" w:cstheme="minorHAnsi"/>
              </w:rPr>
              <w:t>F</w:t>
            </w:r>
            <w:r w:rsidRPr="0031361C">
              <w:rPr>
                <w:rFonts w:asciiTheme="minorHAnsi" w:hAnsiTheme="minorHAnsi" w:cstheme="minorHAnsi"/>
              </w:rPr>
              <w:t>P shared with only successful service providers</w:t>
            </w:r>
          </w:p>
        </w:tc>
        <w:tc>
          <w:tcPr>
            <w:tcW w:w="4974" w:type="dxa"/>
          </w:tcPr>
          <w:p w14:paraId="2490EE67" w14:textId="67FF4C9D" w:rsidR="00CB7233" w:rsidRPr="0031361C" w:rsidRDefault="00CB7233" w:rsidP="0031361C">
            <w:pPr>
              <w:ind w:left="0"/>
              <w:rPr>
                <w:rFonts w:asciiTheme="minorHAnsi" w:hAnsiTheme="minorHAnsi" w:cstheme="minorHAnsi"/>
              </w:rPr>
            </w:pPr>
            <w:r w:rsidRPr="0031361C">
              <w:rPr>
                <w:rFonts w:asciiTheme="minorHAnsi" w:hAnsiTheme="minorHAnsi" w:cstheme="minorHAnsi"/>
              </w:rPr>
              <w:t>3 weeks</w:t>
            </w:r>
          </w:p>
        </w:tc>
      </w:tr>
      <w:tr w:rsidR="00D277FB" w:rsidRPr="0031361C" w14:paraId="5ED86A73" w14:textId="77777777" w:rsidTr="00D85075">
        <w:tc>
          <w:tcPr>
            <w:tcW w:w="560" w:type="dxa"/>
          </w:tcPr>
          <w:p w14:paraId="64F8E96D" w14:textId="2454B106" w:rsidR="00D277FB" w:rsidRPr="0031361C" w:rsidRDefault="00D277FB" w:rsidP="0031361C">
            <w:pPr>
              <w:ind w:left="0"/>
              <w:rPr>
                <w:rFonts w:asciiTheme="minorHAnsi" w:hAnsiTheme="minorHAnsi" w:cstheme="minorHAnsi"/>
              </w:rPr>
            </w:pPr>
            <w:r w:rsidRPr="0031361C">
              <w:rPr>
                <w:rFonts w:asciiTheme="minorHAnsi" w:hAnsiTheme="minorHAnsi" w:cstheme="minorHAnsi"/>
              </w:rPr>
              <w:t>7</w:t>
            </w:r>
          </w:p>
        </w:tc>
        <w:tc>
          <w:tcPr>
            <w:tcW w:w="4320" w:type="dxa"/>
          </w:tcPr>
          <w:p w14:paraId="3C1FF435" w14:textId="6C2A642D" w:rsidR="00D277FB" w:rsidRPr="0031361C" w:rsidRDefault="00D277FB" w:rsidP="0031361C">
            <w:pPr>
              <w:ind w:left="0"/>
              <w:rPr>
                <w:rFonts w:asciiTheme="minorHAnsi" w:hAnsiTheme="minorHAnsi" w:cstheme="minorHAnsi"/>
              </w:rPr>
            </w:pPr>
            <w:r w:rsidRPr="0031361C">
              <w:rPr>
                <w:rFonts w:asciiTheme="minorHAnsi" w:hAnsiTheme="minorHAnsi" w:cstheme="minorHAnsi"/>
              </w:rPr>
              <w:t>Evaluation of proposals</w:t>
            </w:r>
          </w:p>
        </w:tc>
        <w:tc>
          <w:tcPr>
            <w:tcW w:w="4974" w:type="dxa"/>
          </w:tcPr>
          <w:p w14:paraId="30E86787" w14:textId="262C3993" w:rsidR="00D277FB" w:rsidRPr="0031361C" w:rsidRDefault="00E9506F" w:rsidP="0031361C">
            <w:pPr>
              <w:ind w:left="0"/>
              <w:rPr>
                <w:rFonts w:asciiTheme="minorHAnsi" w:hAnsiTheme="minorHAnsi" w:cstheme="minorHAnsi"/>
              </w:rPr>
            </w:pPr>
            <w:r>
              <w:rPr>
                <w:rFonts w:asciiTheme="minorHAnsi" w:hAnsiTheme="minorHAnsi" w:cstheme="minorHAnsi"/>
              </w:rPr>
              <w:t>8</w:t>
            </w:r>
            <w:r w:rsidR="00497C74" w:rsidRPr="0031361C">
              <w:rPr>
                <w:rFonts w:asciiTheme="minorHAnsi" w:hAnsiTheme="minorHAnsi" w:cstheme="minorHAnsi"/>
              </w:rPr>
              <w:t xml:space="preserve"> weeks</w:t>
            </w:r>
          </w:p>
        </w:tc>
      </w:tr>
      <w:tr w:rsidR="00AA71FC" w:rsidRPr="0031361C" w14:paraId="29FF9B6F" w14:textId="77777777" w:rsidTr="00D85075">
        <w:tc>
          <w:tcPr>
            <w:tcW w:w="560" w:type="dxa"/>
          </w:tcPr>
          <w:p w14:paraId="02233870" w14:textId="4DFABB5A" w:rsidR="00AA71FC" w:rsidRPr="0031361C" w:rsidRDefault="00AA71FC" w:rsidP="0031361C">
            <w:pPr>
              <w:ind w:left="0"/>
              <w:rPr>
                <w:rFonts w:asciiTheme="minorHAnsi" w:hAnsiTheme="minorHAnsi" w:cstheme="minorHAnsi"/>
              </w:rPr>
            </w:pPr>
            <w:r>
              <w:rPr>
                <w:rFonts w:asciiTheme="minorHAnsi" w:hAnsiTheme="minorHAnsi" w:cstheme="minorHAnsi"/>
              </w:rPr>
              <w:t>8</w:t>
            </w:r>
          </w:p>
        </w:tc>
        <w:tc>
          <w:tcPr>
            <w:tcW w:w="4320" w:type="dxa"/>
          </w:tcPr>
          <w:p w14:paraId="1C38D524" w14:textId="29B0E87B" w:rsidR="00AA71FC" w:rsidRPr="0031361C" w:rsidRDefault="00AA71FC" w:rsidP="0031361C">
            <w:pPr>
              <w:ind w:left="0"/>
              <w:rPr>
                <w:rFonts w:asciiTheme="minorHAnsi" w:hAnsiTheme="minorHAnsi" w:cstheme="minorHAnsi"/>
              </w:rPr>
            </w:pPr>
            <w:r>
              <w:rPr>
                <w:rFonts w:asciiTheme="minorHAnsi" w:hAnsiTheme="minorHAnsi" w:cstheme="minorHAnsi"/>
              </w:rPr>
              <w:t>Contracting</w:t>
            </w:r>
          </w:p>
        </w:tc>
        <w:tc>
          <w:tcPr>
            <w:tcW w:w="4974" w:type="dxa"/>
          </w:tcPr>
          <w:p w14:paraId="4B557F40" w14:textId="62BC4451" w:rsidR="00AA71FC" w:rsidRPr="0031361C" w:rsidRDefault="00446DA8" w:rsidP="0031361C">
            <w:pPr>
              <w:ind w:left="0"/>
              <w:rPr>
                <w:rFonts w:asciiTheme="minorHAnsi" w:hAnsiTheme="minorHAnsi" w:cstheme="minorHAnsi"/>
              </w:rPr>
            </w:pPr>
            <w:r>
              <w:rPr>
                <w:rFonts w:asciiTheme="minorHAnsi" w:hAnsiTheme="minorHAnsi" w:cstheme="minorHAnsi"/>
              </w:rPr>
              <w:t>4</w:t>
            </w:r>
            <w:r w:rsidR="00806A0A">
              <w:rPr>
                <w:rFonts w:asciiTheme="minorHAnsi" w:hAnsiTheme="minorHAnsi" w:cstheme="minorHAnsi"/>
              </w:rPr>
              <w:t xml:space="preserve"> weeks</w:t>
            </w:r>
          </w:p>
        </w:tc>
      </w:tr>
    </w:tbl>
    <w:p w14:paraId="7DDE8DD5" w14:textId="66967EE7" w:rsidR="00933D65" w:rsidRDefault="00933D65" w:rsidP="0011359D">
      <w:pPr>
        <w:ind w:left="0"/>
      </w:pPr>
    </w:p>
    <w:p w14:paraId="03B6ED99" w14:textId="77777777" w:rsidR="00A70D61" w:rsidRPr="00B96673" w:rsidRDefault="00A70D61" w:rsidP="0011359D">
      <w:pPr>
        <w:ind w:left="0"/>
      </w:pPr>
    </w:p>
    <w:p w14:paraId="5DF4282D" w14:textId="77777777" w:rsidR="0055597C" w:rsidRPr="00A11ADF" w:rsidRDefault="0055597C" w:rsidP="00D332FD">
      <w:pPr>
        <w:numPr>
          <w:ilvl w:val="0"/>
          <w:numId w:val="20"/>
        </w:numPr>
        <w:rPr>
          <w:rFonts w:asciiTheme="minorHAnsi" w:hAnsiTheme="minorHAnsi" w:cstheme="minorHAnsi"/>
          <w:sz w:val="22"/>
          <w:szCs w:val="22"/>
        </w:rPr>
      </w:pPr>
      <w:r w:rsidRPr="00A11ADF">
        <w:rPr>
          <w:rFonts w:asciiTheme="minorHAnsi" w:eastAsia="Calibri" w:hAnsiTheme="minorHAnsi" w:cstheme="minorHAnsi"/>
          <w:spacing w:val="0"/>
          <w:sz w:val="22"/>
          <w:szCs w:val="22"/>
        </w:rPr>
        <w:t xml:space="preserve">The language for communications and required documents is English. </w:t>
      </w:r>
    </w:p>
    <w:p w14:paraId="7AB633AA" w14:textId="77777777" w:rsidR="00413EE3" w:rsidRPr="00A11ADF" w:rsidRDefault="00413EE3">
      <w:pPr>
        <w:ind w:left="0"/>
        <w:rPr>
          <w:rFonts w:asciiTheme="minorHAnsi" w:hAnsiTheme="minorHAnsi" w:cstheme="minorHAnsi"/>
          <w:sz w:val="22"/>
          <w:szCs w:val="22"/>
        </w:rPr>
      </w:pPr>
    </w:p>
    <w:p w14:paraId="3AE9017C" w14:textId="77777777" w:rsidR="0055597C" w:rsidRPr="00A11ADF" w:rsidRDefault="0055597C">
      <w:pPr>
        <w:ind w:left="0"/>
        <w:rPr>
          <w:rFonts w:asciiTheme="minorHAnsi" w:hAnsiTheme="minorHAnsi" w:cstheme="minorHAnsi"/>
          <w:sz w:val="22"/>
          <w:szCs w:val="22"/>
        </w:rPr>
      </w:pPr>
    </w:p>
    <w:p w14:paraId="25F89100" w14:textId="5EB22BE4" w:rsidR="00D72A8F" w:rsidRPr="00A25803" w:rsidRDefault="007F18A0" w:rsidP="00A25803">
      <w:pPr>
        <w:pStyle w:val="Heading4"/>
        <w:numPr>
          <w:ilvl w:val="0"/>
          <w:numId w:val="2"/>
        </w:numPr>
        <w:rPr>
          <w:rFonts w:asciiTheme="minorHAnsi" w:hAnsiTheme="minorHAnsi" w:cstheme="minorHAnsi"/>
          <w:sz w:val="22"/>
          <w:szCs w:val="22"/>
        </w:rPr>
      </w:pPr>
      <w:r w:rsidRPr="00A11ADF">
        <w:rPr>
          <w:rFonts w:asciiTheme="minorHAnsi" w:hAnsiTheme="minorHAnsi" w:cstheme="minorHAnsi"/>
          <w:sz w:val="22"/>
          <w:szCs w:val="22"/>
        </w:rPr>
        <w:t xml:space="preserve">Technical </w:t>
      </w:r>
      <w:r w:rsidR="000B7E68" w:rsidRPr="00A11ADF">
        <w:rPr>
          <w:rFonts w:asciiTheme="minorHAnsi" w:hAnsiTheme="minorHAnsi" w:cstheme="minorHAnsi"/>
          <w:sz w:val="22"/>
          <w:szCs w:val="22"/>
        </w:rPr>
        <w:t>Requirements</w:t>
      </w:r>
      <w:r w:rsidRPr="00A11ADF">
        <w:rPr>
          <w:rFonts w:asciiTheme="minorHAnsi" w:hAnsiTheme="minorHAnsi" w:cstheme="minorHAnsi"/>
          <w:sz w:val="22"/>
          <w:szCs w:val="22"/>
        </w:rPr>
        <w:t xml:space="preserve"> &amp; Specifications</w:t>
      </w:r>
      <w:r w:rsidR="000B7E68" w:rsidRPr="00A11ADF">
        <w:rPr>
          <w:rFonts w:asciiTheme="minorHAnsi" w:hAnsiTheme="minorHAnsi" w:cstheme="minorHAnsi"/>
          <w:sz w:val="22"/>
          <w:szCs w:val="22"/>
        </w:rPr>
        <w:t xml:space="preserve"> </w:t>
      </w:r>
    </w:p>
    <w:p w14:paraId="793F2789" w14:textId="3ADF5D22" w:rsidR="00034CDB" w:rsidRDefault="00034CDB" w:rsidP="0015714E">
      <w:pPr>
        <w:ind w:left="0"/>
      </w:pPr>
    </w:p>
    <w:p w14:paraId="71400206" w14:textId="7D3D9D26" w:rsidR="004408C3" w:rsidRPr="00375708" w:rsidRDefault="004408C3" w:rsidP="00CE57A9">
      <w:pPr>
        <w:pStyle w:val="ListParagraph"/>
        <w:numPr>
          <w:ilvl w:val="0"/>
          <w:numId w:val="20"/>
        </w:numPr>
      </w:pPr>
      <w:r w:rsidRPr="00375708">
        <w:t xml:space="preserve">The ERP </w:t>
      </w:r>
      <w:r w:rsidR="008A10E1">
        <w:t xml:space="preserve">is required to have the following </w:t>
      </w:r>
      <w:r w:rsidRPr="00375708">
        <w:t>modules:</w:t>
      </w:r>
    </w:p>
    <w:p w14:paraId="2EC06284" w14:textId="66784D11" w:rsidR="005B48E0" w:rsidRPr="00680435" w:rsidRDefault="00680435" w:rsidP="00CE57A9">
      <w:pPr>
        <w:pStyle w:val="ListParagraph"/>
        <w:numPr>
          <w:ilvl w:val="0"/>
          <w:numId w:val="47"/>
        </w:numPr>
      </w:pPr>
      <w:r w:rsidRPr="000601B3">
        <w:t>Procurement</w:t>
      </w:r>
    </w:p>
    <w:p w14:paraId="708988A4" w14:textId="2A8AFDE8" w:rsidR="000601B3" w:rsidRDefault="000601B3" w:rsidP="00CE57A9">
      <w:pPr>
        <w:pStyle w:val="ListParagraph"/>
        <w:numPr>
          <w:ilvl w:val="0"/>
          <w:numId w:val="47"/>
        </w:numPr>
      </w:pPr>
      <w:r w:rsidRPr="000601B3">
        <w:t>Finance and Accounting</w:t>
      </w:r>
      <w:r w:rsidR="00622A03">
        <w:t xml:space="preserve"> (Budget Management, Forecasting, etc</w:t>
      </w:r>
      <w:r w:rsidR="001478EB">
        <w:t>)</w:t>
      </w:r>
      <w:r w:rsidR="00622A03">
        <w:t>.</w:t>
      </w:r>
    </w:p>
    <w:p w14:paraId="6F866B0C" w14:textId="6FE4DEB3" w:rsidR="00663918" w:rsidRDefault="000601B3" w:rsidP="00CB72B6">
      <w:pPr>
        <w:pStyle w:val="ListParagraph"/>
        <w:numPr>
          <w:ilvl w:val="0"/>
          <w:numId w:val="47"/>
        </w:numPr>
      </w:pPr>
      <w:r w:rsidRPr="000601B3">
        <w:t>Human Resources (Timesheets, Performance Management, Training and Development, etc).</w:t>
      </w:r>
    </w:p>
    <w:p w14:paraId="4D222D19" w14:textId="2EFEE827" w:rsidR="00AE6C3C" w:rsidRPr="00CB72B6" w:rsidRDefault="00E831D8" w:rsidP="00CB72B6">
      <w:pPr>
        <w:pStyle w:val="ListParagraph"/>
        <w:numPr>
          <w:ilvl w:val="0"/>
          <w:numId w:val="47"/>
        </w:numPr>
      </w:pPr>
      <w:bookmarkStart w:id="1" w:name="_Hlk160019741"/>
      <w:r>
        <w:t xml:space="preserve">Resource </w:t>
      </w:r>
      <w:r w:rsidR="00810D85">
        <w:t xml:space="preserve">Management </w:t>
      </w:r>
      <w:r w:rsidR="00244B30">
        <w:t xml:space="preserve">and Resource Forecasting </w:t>
      </w:r>
      <w:r>
        <w:t>/ Project Management</w:t>
      </w:r>
    </w:p>
    <w:bookmarkEnd w:id="1"/>
    <w:p w14:paraId="4031B4A7" w14:textId="77777777" w:rsidR="00663918" w:rsidRPr="00E15A61" w:rsidRDefault="00663918" w:rsidP="00E15A61">
      <w:pPr>
        <w:ind w:left="0"/>
        <w:rPr>
          <w:rFonts w:asciiTheme="minorHAnsi" w:eastAsia="Calibri" w:hAnsiTheme="minorHAnsi" w:cstheme="minorHAnsi"/>
        </w:rPr>
      </w:pPr>
    </w:p>
    <w:p w14:paraId="5DF1C14A" w14:textId="18E4542F" w:rsidR="00AE49EC" w:rsidRPr="00E15A61" w:rsidRDefault="00AE49EC" w:rsidP="00E15A61">
      <w:pPr>
        <w:numPr>
          <w:ilvl w:val="0"/>
          <w:numId w:val="20"/>
        </w:numPr>
        <w:rPr>
          <w:rFonts w:asciiTheme="minorHAnsi" w:eastAsia="Calibri" w:hAnsiTheme="minorHAnsi" w:cstheme="minorHAnsi"/>
          <w:spacing w:val="0"/>
          <w:sz w:val="22"/>
          <w:szCs w:val="22"/>
        </w:rPr>
      </w:pPr>
      <w:r w:rsidRPr="00E15A61">
        <w:rPr>
          <w:rFonts w:asciiTheme="minorHAnsi" w:eastAsia="Calibri" w:hAnsiTheme="minorHAnsi" w:cstheme="minorHAnsi"/>
          <w:spacing w:val="0"/>
          <w:sz w:val="22"/>
          <w:szCs w:val="22"/>
        </w:rPr>
        <w:t xml:space="preserve">The evaluation criteria as outlined in </w:t>
      </w:r>
      <w:r w:rsidR="009B74E5">
        <w:rPr>
          <w:rFonts w:asciiTheme="minorHAnsi" w:eastAsia="Calibri" w:hAnsiTheme="minorHAnsi" w:cstheme="minorHAnsi"/>
          <w:spacing w:val="0"/>
          <w:sz w:val="22"/>
          <w:szCs w:val="22"/>
        </w:rPr>
        <w:t>S</w:t>
      </w:r>
      <w:r w:rsidR="00C879D5" w:rsidRPr="00E15A61">
        <w:rPr>
          <w:rFonts w:asciiTheme="minorHAnsi" w:eastAsia="Calibri" w:hAnsiTheme="minorHAnsi" w:cstheme="minorHAnsi"/>
          <w:spacing w:val="0"/>
          <w:sz w:val="22"/>
          <w:szCs w:val="22"/>
        </w:rPr>
        <w:t xml:space="preserve">ection </w:t>
      </w:r>
      <w:r w:rsidR="003F6412">
        <w:rPr>
          <w:rFonts w:asciiTheme="minorHAnsi" w:eastAsia="Calibri" w:hAnsiTheme="minorHAnsi" w:cstheme="minorHAnsi"/>
          <w:spacing w:val="0"/>
          <w:sz w:val="22"/>
          <w:szCs w:val="22"/>
        </w:rPr>
        <w:t>C</w:t>
      </w:r>
      <w:r w:rsidR="00E8391A">
        <w:rPr>
          <w:rFonts w:asciiTheme="minorHAnsi" w:eastAsia="Calibri" w:hAnsiTheme="minorHAnsi" w:cstheme="minorHAnsi"/>
          <w:spacing w:val="0"/>
          <w:sz w:val="22"/>
          <w:szCs w:val="22"/>
        </w:rPr>
        <w:t xml:space="preserve"> below</w:t>
      </w:r>
      <w:r w:rsidRPr="00E15A61">
        <w:rPr>
          <w:rFonts w:asciiTheme="minorHAnsi" w:eastAsia="Calibri" w:hAnsiTheme="minorHAnsi" w:cstheme="minorHAnsi"/>
          <w:spacing w:val="0"/>
          <w:sz w:val="22"/>
          <w:szCs w:val="22"/>
        </w:rPr>
        <w:t xml:space="preserve"> will be used to evaluate bids.</w:t>
      </w:r>
    </w:p>
    <w:p w14:paraId="58F6ABB6" w14:textId="77777777" w:rsidR="00CB72B6" w:rsidRPr="00A11ADF" w:rsidRDefault="00CB72B6" w:rsidP="000B711F">
      <w:pPr>
        <w:ind w:left="0"/>
      </w:pPr>
    </w:p>
    <w:p w14:paraId="402C8855" w14:textId="46C7C742" w:rsidR="001B4617" w:rsidRPr="00A11ADF" w:rsidRDefault="00F62E20" w:rsidP="00D332FD">
      <w:pPr>
        <w:pStyle w:val="Heading4"/>
        <w:numPr>
          <w:ilvl w:val="0"/>
          <w:numId w:val="2"/>
        </w:numPr>
        <w:rPr>
          <w:rFonts w:asciiTheme="minorHAnsi" w:hAnsiTheme="minorHAnsi" w:cstheme="minorHAnsi"/>
          <w:sz w:val="22"/>
          <w:szCs w:val="22"/>
        </w:rPr>
      </w:pPr>
      <w:r>
        <w:rPr>
          <w:rFonts w:asciiTheme="minorHAnsi" w:hAnsiTheme="minorHAnsi" w:cstheme="minorHAnsi"/>
          <w:sz w:val="22"/>
          <w:szCs w:val="22"/>
        </w:rPr>
        <w:lastRenderedPageBreak/>
        <w:t>EOI</w:t>
      </w:r>
      <w:r w:rsidR="00C804E6" w:rsidRPr="00A11ADF">
        <w:rPr>
          <w:rFonts w:asciiTheme="minorHAnsi" w:hAnsiTheme="minorHAnsi" w:cstheme="minorHAnsi"/>
          <w:sz w:val="22"/>
          <w:szCs w:val="22"/>
        </w:rPr>
        <w:t xml:space="preserve"> E</w:t>
      </w:r>
      <w:r w:rsidR="001B4617" w:rsidRPr="00A11ADF">
        <w:rPr>
          <w:rFonts w:asciiTheme="minorHAnsi" w:hAnsiTheme="minorHAnsi" w:cstheme="minorHAnsi"/>
          <w:sz w:val="22"/>
          <w:szCs w:val="22"/>
        </w:rPr>
        <w:t xml:space="preserve">valuation </w:t>
      </w:r>
      <w:r w:rsidR="000C014D" w:rsidRPr="00A11ADF">
        <w:rPr>
          <w:rFonts w:asciiTheme="minorHAnsi" w:hAnsiTheme="minorHAnsi" w:cstheme="minorHAnsi"/>
          <w:sz w:val="22"/>
          <w:szCs w:val="22"/>
        </w:rPr>
        <w:t>C</w:t>
      </w:r>
      <w:r w:rsidR="001B4617" w:rsidRPr="00A11ADF">
        <w:rPr>
          <w:rFonts w:asciiTheme="minorHAnsi" w:hAnsiTheme="minorHAnsi" w:cstheme="minorHAnsi"/>
          <w:sz w:val="22"/>
          <w:szCs w:val="22"/>
        </w:rPr>
        <w:t xml:space="preserve">riteria  </w:t>
      </w:r>
    </w:p>
    <w:p w14:paraId="077702D8" w14:textId="77777777" w:rsidR="00C879D5" w:rsidRPr="00A11ADF" w:rsidRDefault="00C879D5" w:rsidP="00C804E6">
      <w:pPr>
        <w:ind w:left="0"/>
        <w:rPr>
          <w:rFonts w:asciiTheme="minorHAnsi" w:hAnsiTheme="minorHAnsi" w:cstheme="minorHAnsi"/>
          <w:b/>
          <w:smallCaps/>
          <w:sz w:val="22"/>
          <w:szCs w:val="22"/>
        </w:rPr>
      </w:pPr>
    </w:p>
    <w:p w14:paraId="7BB4C366" w14:textId="39DB4791" w:rsidR="00C879D5" w:rsidRPr="00A11ADF" w:rsidRDefault="00C879D5" w:rsidP="00D72A8F">
      <w:pPr>
        <w:numPr>
          <w:ilvl w:val="0"/>
          <w:numId w:val="20"/>
        </w:numPr>
        <w:rPr>
          <w:rFonts w:asciiTheme="minorHAnsi" w:eastAsia="Calibri" w:hAnsiTheme="minorHAnsi" w:cstheme="minorHAnsi"/>
          <w:spacing w:val="0"/>
          <w:sz w:val="22"/>
          <w:szCs w:val="22"/>
        </w:rPr>
      </w:pPr>
      <w:r w:rsidRPr="00A11ADF">
        <w:rPr>
          <w:rFonts w:asciiTheme="minorHAnsi" w:eastAsia="Calibri" w:hAnsiTheme="minorHAnsi" w:cstheme="minorHAnsi"/>
          <w:spacing w:val="0"/>
          <w:sz w:val="22"/>
          <w:szCs w:val="22"/>
        </w:rPr>
        <w:t xml:space="preserve">For the </w:t>
      </w:r>
      <w:r w:rsidR="00F62E20">
        <w:rPr>
          <w:rFonts w:asciiTheme="minorHAnsi" w:eastAsia="Calibri" w:hAnsiTheme="minorHAnsi" w:cstheme="minorHAnsi"/>
          <w:spacing w:val="0"/>
          <w:sz w:val="22"/>
          <w:szCs w:val="22"/>
        </w:rPr>
        <w:t>EOI response</w:t>
      </w:r>
      <w:r w:rsidRPr="00A11ADF">
        <w:rPr>
          <w:rFonts w:asciiTheme="minorHAnsi" w:eastAsia="Calibri" w:hAnsiTheme="minorHAnsi" w:cstheme="minorHAnsi"/>
          <w:spacing w:val="0"/>
          <w:sz w:val="22"/>
          <w:szCs w:val="22"/>
        </w:rPr>
        <w:t xml:space="preserve"> to be considered technically compliant, the </w:t>
      </w:r>
      <w:r w:rsidR="00BF5D97">
        <w:rPr>
          <w:rFonts w:asciiTheme="minorHAnsi" w:eastAsia="Calibri" w:hAnsiTheme="minorHAnsi" w:cstheme="minorHAnsi"/>
          <w:spacing w:val="0"/>
          <w:sz w:val="22"/>
          <w:szCs w:val="22"/>
        </w:rPr>
        <w:t>bidder</w:t>
      </w:r>
      <w:r w:rsidRPr="00A11ADF">
        <w:rPr>
          <w:rFonts w:asciiTheme="minorHAnsi" w:eastAsia="Calibri" w:hAnsiTheme="minorHAnsi" w:cstheme="minorHAnsi"/>
          <w:spacing w:val="0"/>
          <w:sz w:val="22"/>
          <w:szCs w:val="22"/>
        </w:rPr>
        <w:t xml:space="preserve"> must achieve a minimum score of </w:t>
      </w:r>
      <w:r w:rsidR="00754FE4">
        <w:rPr>
          <w:rFonts w:asciiTheme="minorHAnsi" w:eastAsia="Calibri" w:hAnsiTheme="minorHAnsi" w:cstheme="minorHAnsi"/>
          <w:spacing w:val="0"/>
          <w:sz w:val="22"/>
          <w:szCs w:val="22"/>
        </w:rPr>
        <w:t>7</w:t>
      </w:r>
      <w:r w:rsidRPr="00A11ADF">
        <w:rPr>
          <w:rFonts w:asciiTheme="minorHAnsi" w:eastAsia="Calibri" w:hAnsiTheme="minorHAnsi" w:cstheme="minorHAnsi"/>
          <w:spacing w:val="0"/>
          <w:sz w:val="22"/>
          <w:szCs w:val="22"/>
        </w:rPr>
        <w:t xml:space="preserve">0%. </w:t>
      </w:r>
      <w:r w:rsidR="0066330C">
        <w:rPr>
          <w:rFonts w:asciiTheme="minorHAnsi" w:eastAsia="Calibri" w:hAnsiTheme="minorHAnsi" w:cstheme="minorHAnsi"/>
          <w:spacing w:val="0"/>
          <w:sz w:val="22"/>
          <w:szCs w:val="22"/>
        </w:rPr>
        <w:t>Responses</w:t>
      </w:r>
      <w:r w:rsidRPr="00A11ADF">
        <w:rPr>
          <w:rFonts w:asciiTheme="minorHAnsi" w:eastAsia="Calibri" w:hAnsiTheme="minorHAnsi" w:cstheme="minorHAnsi"/>
          <w:spacing w:val="0"/>
          <w:sz w:val="22"/>
          <w:szCs w:val="22"/>
        </w:rPr>
        <w:t xml:space="preserve"> which do not meet the minimum score will be given no further consideration. In addition, clarity and completeness of presentation will be considered during the evaluation.</w:t>
      </w:r>
    </w:p>
    <w:p w14:paraId="60B92354" w14:textId="77777777" w:rsidR="001B4617" w:rsidRPr="00A11ADF" w:rsidRDefault="001B4617" w:rsidP="00C804E6">
      <w:pPr>
        <w:ind w:left="0"/>
        <w:rPr>
          <w:rFonts w:asciiTheme="minorHAnsi" w:hAnsiTheme="minorHAnsi" w:cstheme="minorHAnsi"/>
          <w:sz w:val="22"/>
          <w:szCs w:val="22"/>
        </w:rPr>
      </w:pPr>
      <w:r w:rsidRPr="00A11ADF">
        <w:rPr>
          <w:rFonts w:asciiTheme="minorHAnsi" w:hAnsiTheme="minorHAnsi" w:cstheme="minorHAnsi"/>
          <w:b/>
          <w:smallCaps/>
          <w:sz w:val="22"/>
          <w:szCs w:val="22"/>
        </w:rPr>
        <w:tab/>
      </w:r>
      <w:r w:rsidRPr="00A11ADF">
        <w:rPr>
          <w:rFonts w:asciiTheme="minorHAnsi" w:hAnsiTheme="minorHAnsi" w:cstheme="minorHAnsi"/>
          <w:b/>
          <w:smallCaps/>
          <w:sz w:val="22"/>
          <w:szCs w:val="22"/>
        </w:rPr>
        <w:tab/>
      </w:r>
      <w:r w:rsidRPr="00A11ADF">
        <w:rPr>
          <w:rFonts w:asciiTheme="minorHAnsi" w:hAnsiTheme="minorHAnsi" w:cstheme="minorHAnsi"/>
          <w:b/>
          <w:sz w:val="22"/>
          <w:szCs w:val="22"/>
        </w:rPr>
        <w:tab/>
      </w:r>
      <w:r w:rsidRPr="00A11ADF">
        <w:rPr>
          <w:rFonts w:asciiTheme="minorHAnsi" w:hAnsiTheme="minorHAnsi" w:cstheme="minorHAnsi"/>
          <w:b/>
          <w:sz w:val="22"/>
          <w:szCs w:val="22"/>
        </w:rPr>
        <w:tab/>
      </w:r>
      <w:r w:rsidRPr="00A11ADF">
        <w:rPr>
          <w:rFonts w:asciiTheme="minorHAnsi" w:hAnsiTheme="minorHAnsi" w:cstheme="minorHAnsi"/>
          <w:b/>
          <w:sz w:val="22"/>
          <w:szCs w:val="22"/>
        </w:rPr>
        <w:tab/>
      </w:r>
      <w:r w:rsidRPr="00A11ADF">
        <w:rPr>
          <w:rFonts w:asciiTheme="minorHAnsi" w:hAnsiTheme="minorHAnsi" w:cstheme="minorHAnsi"/>
          <w:b/>
          <w:sz w:val="22"/>
          <w:szCs w:val="22"/>
        </w:rPr>
        <w:tab/>
      </w:r>
      <w:r w:rsidRPr="00A11ADF">
        <w:rPr>
          <w:rFonts w:asciiTheme="minorHAnsi" w:hAnsiTheme="minorHAnsi" w:cstheme="minorHAnsi"/>
          <w:b/>
          <w:sz w:val="22"/>
          <w:szCs w:val="22"/>
        </w:rPr>
        <w:tab/>
      </w:r>
      <w:r w:rsidRPr="00A11ADF">
        <w:rPr>
          <w:rFonts w:asciiTheme="minorHAnsi" w:hAnsiTheme="minorHAnsi" w:cstheme="minorHAnsi"/>
          <w:b/>
          <w:sz w:val="22"/>
          <w:szCs w:val="22"/>
        </w:rPr>
        <w:tab/>
      </w:r>
      <w:r w:rsidRPr="00A11ADF">
        <w:rPr>
          <w:rFonts w:asciiTheme="minorHAnsi" w:hAnsiTheme="minorHAnsi" w:cstheme="minorHAnsi"/>
          <w:b/>
          <w:sz w:val="22"/>
          <w:szCs w:val="22"/>
        </w:rPr>
        <w:tab/>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gridCol w:w="834"/>
      </w:tblGrid>
      <w:tr w:rsidR="00BD6488" w:rsidRPr="00C74E18" w14:paraId="109D4535" w14:textId="77777777" w:rsidTr="00D93A10">
        <w:trPr>
          <w:trHeight w:val="490"/>
        </w:trPr>
        <w:tc>
          <w:tcPr>
            <w:tcW w:w="8846" w:type="dxa"/>
            <w:shd w:val="clear" w:color="auto" w:fill="auto"/>
            <w:vAlign w:val="center"/>
          </w:tcPr>
          <w:p w14:paraId="398D3059" w14:textId="6E9B0B6F" w:rsidR="00BD6488" w:rsidRPr="00C74E18" w:rsidRDefault="00BD6488" w:rsidP="00BD6488">
            <w:pPr>
              <w:ind w:left="0"/>
              <w:rPr>
                <w:rFonts w:asciiTheme="minorHAnsi" w:eastAsia="Calibri" w:hAnsiTheme="minorHAnsi" w:cstheme="minorHAnsi"/>
                <w:b/>
                <w:sz w:val="22"/>
                <w:szCs w:val="22"/>
              </w:rPr>
            </w:pPr>
            <w:r w:rsidRPr="00C74E18">
              <w:rPr>
                <w:rFonts w:asciiTheme="minorHAnsi" w:eastAsia="Calibri" w:hAnsiTheme="minorHAnsi" w:cstheme="minorHAnsi"/>
                <w:b/>
                <w:sz w:val="22"/>
                <w:szCs w:val="22"/>
              </w:rPr>
              <w:t xml:space="preserve">Pre-selection criteria </w:t>
            </w:r>
            <w:r w:rsidRPr="00C74E18">
              <w:rPr>
                <w:rFonts w:asciiTheme="minorHAnsi" w:eastAsia="Calibri" w:hAnsiTheme="minorHAnsi" w:cstheme="minorHAnsi"/>
                <w:sz w:val="22"/>
                <w:szCs w:val="22"/>
              </w:rPr>
              <w:t>(</w:t>
            </w:r>
            <w:r w:rsidR="00D877BB" w:rsidRPr="00C74E18">
              <w:rPr>
                <w:rFonts w:asciiTheme="minorHAnsi" w:eastAsia="Calibri" w:hAnsiTheme="minorHAnsi" w:cstheme="minorHAnsi"/>
                <w:sz w:val="22"/>
                <w:szCs w:val="22"/>
              </w:rPr>
              <w:t>non-adherence</w:t>
            </w:r>
            <w:r w:rsidRPr="00C74E18">
              <w:rPr>
                <w:rFonts w:asciiTheme="minorHAnsi" w:eastAsia="Calibri" w:hAnsiTheme="minorHAnsi" w:cstheme="minorHAnsi"/>
                <w:sz w:val="22"/>
                <w:szCs w:val="22"/>
              </w:rPr>
              <w:t xml:space="preserve"> disqualifies a bid from further consideration)</w:t>
            </w:r>
          </w:p>
        </w:tc>
        <w:tc>
          <w:tcPr>
            <w:tcW w:w="834" w:type="dxa"/>
            <w:shd w:val="clear" w:color="auto" w:fill="auto"/>
            <w:vAlign w:val="center"/>
          </w:tcPr>
          <w:p w14:paraId="78849035" w14:textId="77777777" w:rsidR="00BD6488" w:rsidRPr="00C74E18" w:rsidRDefault="00BD6488" w:rsidP="00FB3B01">
            <w:pPr>
              <w:ind w:left="0"/>
              <w:rPr>
                <w:rFonts w:asciiTheme="minorHAnsi" w:eastAsia="Calibri" w:hAnsiTheme="minorHAnsi" w:cstheme="minorHAnsi"/>
                <w:b/>
                <w:sz w:val="22"/>
                <w:szCs w:val="22"/>
              </w:rPr>
            </w:pPr>
          </w:p>
        </w:tc>
      </w:tr>
      <w:tr w:rsidR="00BD6488" w:rsidRPr="00C74E18" w14:paraId="209A474E" w14:textId="77777777" w:rsidTr="00D93A10">
        <w:trPr>
          <w:trHeight w:val="177"/>
        </w:trPr>
        <w:tc>
          <w:tcPr>
            <w:tcW w:w="8846" w:type="dxa"/>
            <w:shd w:val="clear" w:color="auto" w:fill="auto"/>
            <w:vAlign w:val="center"/>
          </w:tcPr>
          <w:p w14:paraId="25E332DF" w14:textId="6726A799" w:rsidR="00BD6488" w:rsidRPr="00C74E18" w:rsidRDefault="00F61D2C" w:rsidP="00C74E18">
            <w:pPr>
              <w:ind w:left="360" w:hanging="360"/>
              <w:rPr>
                <w:rFonts w:asciiTheme="minorHAnsi" w:hAnsiTheme="minorHAnsi" w:cstheme="minorHAnsi"/>
                <w:sz w:val="22"/>
                <w:szCs w:val="22"/>
              </w:rPr>
            </w:pPr>
            <w:r w:rsidRPr="00C74E18">
              <w:rPr>
                <w:rFonts w:asciiTheme="minorHAnsi" w:hAnsiTheme="minorHAnsi" w:cstheme="minorHAnsi"/>
                <w:sz w:val="22"/>
                <w:szCs w:val="22"/>
              </w:rPr>
              <w:t>Copy of business registration documents (proof of legal operation in country of incorporation).</w:t>
            </w:r>
          </w:p>
        </w:tc>
        <w:tc>
          <w:tcPr>
            <w:tcW w:w="834" w:type="dxa"/>
            <w:shd w:val="clear" w:color="auto" w:fill="auto"/>
            <w:vAlign w:val="center"/>
          </w:tcPr>
          <w:p w14:paraId="18236304" w14:textId="77777777" w:rsidR="00BD6488" w:rsidRPr="00C74E18" w:rsidRDefault="00BD6488" w:rsidP="00FB3B01">
            <w:pPr>
              <w:ind w:left="0"/>
              <w:rPr>
                <w:rFonts w:asciiTheme="minorHAnsi" w:eastAsia="Calibri" w:hAnsiTheme="minorHAnsi" w:cstheme="minorHAnsi"/>
                <w:sz w:val="22"/>
                <w:szCs w:val="22"/>
              </w:rPr>
            </w:pPr>
            <w:r w:rsidRPr="00C74E18">
              <w:rPr>
                <w:rFonts w:asciiTheme="minorHAnsi" w:eastAsia="Calibri" w:hAnsiTheme="minorHAnsi" w:cstheme="minorHAnsi"/>
                <w:sz w:val="22"/>
                <w:szCs w:val="22"/>
              </w:rPr>
              <w:t>Yes/No</w:t>
            </w:r>
          </w:p>
        </w:tc>
      </w:tr>
      <w:tr w:rsidR="00F61D2C" w:rsidRPr="00C74E18" w14:paraId="45856F2A" w14:textId="77777777" w:rsidTr="00D93A10">
        <w:trPr>
          <w:trHeight w:val="177"/>
        </w:trPr>
        <w:tc>
          <w:tcPr>
            <w:tcW w:w="8846" w:type="dxa"/>
            <w:shd w:val="clear" w:color="auto" w:fill="auto"/>
            <w:vAlign w:val="center"/>
          </w:tcPr>
          <w:p w14:paraId="3D9EF807" w14:textId="77C83929" w:rsidR="00F61D2C" w:rsidRPr="00C74E18" w:rsidRDefault="00F61D2C" w:rsidP="00C74E18">
            <w:pPr>
              <w:ind w:left="360" w:hanging="360"/>
              <w:rPr>
                <w:rFonts w:asciiTheme="minorHAnsi" w:hAnsiTheme="minorHAnsi" w:cstheme="minorHAnsi"/>
                <w:sz w:val="22"/>
                <w:szCs w:val="22"/>
              </w:rPr>
            </w:pPr>
            <w:r w:rsidRPr="00C74E18">
              <w:rPr>
                <w:rFonts w:asciiTheme="minorHAnsi" w:hAnsiTheme="minorHAnsi" w:cstheme="minorHAnsi"/>
                <w:sz w:val="22"/>
                <w:szCs w:val="22"/>
              </w:rPr>
              <w:t>Copy of audited accounts for the past 3 fiscal years (2020, 2021, 2022)</w:t>
            </w:r>
          </w:p>
        </w:tc>
        <w:tc>
          <w:tcPr>
            <w:tcW w:w="834" w:type="dxa"/>
            <w:shd w:val="clear" w:color="auto" w:fill="auto"/>
            <w:vAlign w:val="center"/>
          </w:tcPr>
          <w:p w14:paraId="169DF9D0" w14:textId="504323DA" w:rsidR="00F61D2C" w:rsidRPr="00C74E18" w:rsidRDefault="0095126B" w:rsidP="00FB3B01">
            <w:pPr>
              <w:ind w:left="0"/>
              <w:rPr>
                <w:rFonts w:asciiTheme="minorHAnsi" w:eastAsia="Calibri" w:hAnsiTheme="minorHAnsi" w:cstheme="minorHAnsi"/>
                <w:sz w:val="22"/>
                <w:szCs w:val="22"/>
              </w:rPr>
            </w:pPr>
            <w:r w:rsidRPr="00C74E18">
              <w:rPr>
                <w:rFonts w:asciiTheme="minorHAnsi" w:eastAsia="Calibri" w:hAnsiTheme="minorHAnsi" w:cstheme="minorHAnsi"/>
                <w:sz w:val="22"/>
                <w:szCs w:val="22"/>
              </w:rPr>
              <w:t>Yes/No</w:t>
            </w:r>
          </w:p>
        </w:tc>
      </w:tr>
      <w:tr w:rsidR="00186D02" w:rsidRPr="00C74E18" w14:paraId="37D69860" w14:textId="77777777" w:rsidTr="00D93A10">
        <w:trPr>
          <w:trHeight w:val="490"/>
        </w:trPr>
        <w:tc>
          <w:tcPr>
            <w:tcW w:w="8846" w:type="dxa"/>
            <w:shd w:val="clear" w:color="auto" w:fill="auto"/>
            <w:vAlign w:val="center"/>
          </w:tcPr>
          <w:p w14:paraId="59AE2D50" w14:textId="5B850C64" w:rsidR="00186D02" w:rsidRPr="00C74E18" w:rsidRDefault="00933EA3" w:rsidP="00FB3B01">
            <w:pPr>
              <w:ind w:left="0"/>
              <w:rPr>
                <w:rFonts w:asciiTheme="minorHAnsi" w:eastAsia="Calibri" w:hAnsiTheme="minorHAnsi" w:cstheme="minorHAnsi"/>
                <w:b/>
                <w:sz w:val="22"/>
                <w:szCs w:val="22"/>
              </w:rPr>
            </w:pPr>
            <w:r>
              <w:rPr>
                <w:rFonts w:asciiTheme="minorHAnsi" w:eastAsia="Calibri" w:hAnsiTheme="minorHAnsi" w:cstheme="minorHAnsi"/>
                <w:b/>
                <w:sz w:val="22"/>
                <w:szCs w:val="22"/>
              </w:rPr>
              <w:t>EOI response</w:t>
            </w:r>
          </w:p>
        </w:tc>
        <w:tc>
          <w:tcPr>
            <w:tcW w:w="834" w:type="dxa"/>
            <w:shd w:val="clear" w:color="auto" w:fill="auto"/>
            <w:vAlign w:val="center"/>
          </w:tcPr>
          <w:p w14:paraId="0A0D35D3" w14:textId="435F5847" w:rsidR="00186D02" w:rsidRPr="00C74E18" w:rsidRDefault="009B60F7" w:rsidP="00FB3B01">
            <w:pPr>
              <w:ind w:left="0"/>
              <w:rPr>
                <w:rFonts w:asciiTheme="minorHAnsi" w:eastAsia="Calibri" w:hAnsiTheme="minorHAnsi" w:cstheme="minorHAnsi"/>
                <w:b/>
                <w:sz w:val="22"/>
                <w:szCs w:val="22"/>
              </w:rPr>
            </w:pPr>
            <w:r w:rsidRPr="00C74E18">
              <w:rPr>
                <w:rFonts w:asciiTheme="minorHAnsi" w:eastAsia="Calibri" w:hAnsiTheme="minorHAnsi" w:cstheme="minorHAnsi"/>
                <w:b/>
                <w:sz w:val="22"/>
                <w:szCs w:val="22"/>
              </w:rPr>
              <w:t>100</w:t>
            </w:r>
            <w:r w:rsidR="00186D02" w:rsidRPr="00C74E18">
              <w:rPr>
                <w:rFonts w:asciiTheme="minorHAnsi" w:eastAsia="Calibri" w:hAnsiTheme="minorHAnsi" w:cstheme="minorHAnsi"/>
                <w:b/>
                <w:sz w:val="22"/>
                <w:szCs w:val="22"/>
              </w:rPr>
              <w:t>%</w:t>
            </w:r>
          </w:p>
        </w:tc>
      </w:tr>
      <w:tr w:rsidR="00933EA3" w:rsidRPr="00C74E18" w14:paraId="5072B201" w14:textId="77777777" w:rsidTr="00933EA3">
        <w:trPr>
          <w:trHeight w:val="538"/>
        </w:trPr>
        <w:tc>
          <w:tcPr>
            <w:tcW w:w="8846" w:type="dxa"/>
            <w:shd w:val="clear" w:color="auto" w:fill="auto"/>
            <w:vAlign w:val="center"/>
          </w:tcPr>
          <w:p w14:paraId="00270D9A" w14:textId="77777777" w:rsidR="00933EA3" w:rsidRPr="00E77BAC" w:rsidRDefault="00933EA3" w:rsidP="00CE57A9">
            <w:pPr>
              <w:pStyle w:val="ListParagraph"/>
              <w:rPr>
                <w:spacing w:val="-5"/>
              </w:rPr>
            </w:pPr>
            <w:r w:rsidRPr="00CE57A9">
              <w:t>Company capacity (size, resources to deliver the proposed ERP solution, spread around the world).</w:t>
            </w:r>
          </w:p>
          <w:p w14:paraId="4760D170" w14:textId="1EC7BC33" w:rsidR="00E77BAC" w:rsidRPr="00E77BAC" w:rsidRDefault="00E77BAC" w:rsidP="00E77BAC">
            <w:pPr>
              <w:pStyle w:val="ListParagraph"/>
              <w:rPr>
                <w:spacing w:val="-5"/>
              </w:rPr>
            </w:pPr>
            <w:r w:rsidRPr="00E77BAC">
              <w:rPr>
                <w:spacing w:val="-5"/>
              </w:rPr>
              <w:t>Any certification</w:t>
            </w:r>
            <w:r w:rsidR="004403AE">
              <w:rPr>
                <w:spacing w:val="-5"/>
              </w:rPr>
              <w:t>(</w:t>
            </w:r>
            <w:r w:rsidRPr="00E77BAC">
              <w:rPr>
                <w:spacing w:val="-5"/>
              </w:rPr>
              <w:t>s</w:t>
            </w:r>
            <w:r w:rsidR="004403AE">
              <w:rPr>
                <w:spacing w:val="-5"/>
              </w:rPr>
              <w:t>)</w:t>
            </w:r>
            <w:r w:rsidR="005E4BD1">
              <w:rPr>
                <w:spacing w:val="-5"/>
              </w:rPr>
              <w:t xml:space="preserve"> / recognition</w:t>
            </w:r>
            <w:r w:rsidRPr="00E77BAC">
              <w:rPr>
                <w:spacing w:val="-5"/>
              </w:rPr>
              <w:t xml:space="preserve"> as a reseller and distributor for the proposed ERP solution.</w:t>
            </w:r>
          </w:p>
        </w:tc>
        <w:tc>
          <w:tcPr>
            <w:tcW w:w="834" w:type="dxa"/>
            <w:shd w:val="clear" w:color="auto" w:fill="auto"/>
            <w:vAlign w:val="center"/>
          </w:tcPr>
          <w:p w14:paraId="684F9777" w14:textId="5F4A5218" w:rsidR="00933EA3" w:rsidRPr="00C74E18" w:rsidRDefault="00CE57A9" w:rsidP="00FA08BB">
            <w:pPr>
              <w:ind w:left="0"/>
              <w:rPr>
                <w:rFonts w:asciiTheme="minorHAnsi" w:eastAsia="Calibri" w:hAnsiTheme="minorHAnsi" w:cstheme="minorHAnsi"/>
                <w:sz w:val="22"/>
                <w:szCs w:val="22"/>
              </w:rPr>
            </w:pPr>
            <w:r>
              <w:rPr>
                <w:rFonts w:asciiTheme="minorHAnsi" w:eastAsia="Calibri" w:hAnsiTheme="minorHAnsi" w:cstheme="minorHAnsi"/>
                <w:sz w:val="22"/>
                <w:szCs w:val="22"/>
              </w:rPr>
              <w:t>2</w:t>
            </w:r>
            <w:r w:rsidR="00933EA3" w:rsidRPr="00C74E18">
              <w:rPr>
                <w:rFonts w:asciiTheme="minorHAnsi" w:eastAsia="Calibri" w:hAnsiTheme="minorHAnsi" w:cstheme="minorHAnsi"/>
                <w:sz w:val="22"/>
                <w:szCs w:val="22"/>
              </w:rPr>
              <w:t>0%</w:t>
            </w:r>
          </w:p>
        </w:tc>
      </w:tr>
      <w:tr w:rsidR="00933EA3" w:rsidRPr="00C74E18" w14:paraId="033D5A1B" w14:textId="77777777" w:rsidTr="00D93A10">
        <w:trPr>
          <w:trHeight w:val="538"/>
        </w:trPr>
        <w:tc>
          <w:tcPr>
            <w:tcW w:w="8846" w:type="dxa"/>
            <w:shd w:val="clear" w:color="auto" w:fill="auto"/>
            <w:vAlign w:val="center"/>
          </w:tcPr>
          <w:p w14:paraId="67613136" w14:textId="39937218" w:rsidR="00E77BAC" w:rsidRPr="00E77BAC" w:rsidRDefault="00E77BAC" w:rsidP="00E77BAC">
            <w:pPr>
              <w:pStyle w:val="ListParagraph"/>
              <w:rPr>
                <w:spacing w:val="-5"/>
              </w:rPr>
            </w:pPr>
            <w:r w:rsidRPr="00E77BAC">
              <w:rPr>
                <w:spacing w:val="-5"/>
              </w:rPr>
              <w:t>Name of ERP product proffered.</w:t>
            </w:r>
          </w:p>
          <w:p w14:paraId="71486807" w14:textId="0E38A5BA" w:rsidR="00933EA3" w:rsidRPr="00CE57A9" w:rsidRDefault="00933EA3" w:rsidP="00CE57A9">
            <w:pPr>
              <w:pStyle w:val="ListParagraph"/>
            </w:pPr>
            <w:r>
              <w:t xml:space="preserve">Ability of ERP solution to provide the following modules: Procurement, Finance and Accounting, Human Resources (Timesheets, Performance Management, Training and Development, </w:t>
            </w:r>
            <w:r w:rsidR="00A43453" w:rsidRPr="00A43453">
              <w:t>Resource Management and Resource Forecasting / Project Management, etc.</w:t>
            </w:r>
            <w:r>
              <w:t>).</w:t>
            </w:r>
          </w:p>
        </w:tc>
        <w:tc>
          <w:tcPr>
            <w:tcW w:w="834" w:type="dxa"/>
            <w:shd w:val="clear" w:color="auto" w:fill="auto"/>
            <w:vAlign w:val="center"/>
          </w:tcPr>
          <w:p w14:paraId="01CBD1D4" w14:textId="28E862FF" w:rsidR="00933EA3" w:rsidRPr="00C74E18" w:rsidRDefault="00CE57A9" w:rsidP="00FA08BB">
            <w:pPr>
              <w:ind w:left="0"/>
              <w:rPr>
                <w:rFonts w:asciiTheme="minorHAnsi" w:eastAsia="Calibri" w:hAnsiTheme="minorHAnsi" w:cstheme="minorHAnsi"/>
                <w:sz w:val="22"/>
                <w:szCs w:val="22"/>
              </w:rPr>
            </w:pPr>
            <w:r>
              <w:rPr>
                <w:rFonts w:asciiTheme="minorHAnsi" w:eastAsia="Calibri" w:hAnsiTheme="minorHAnsi" w:cstheme="minorHAnsi"/>
                <w:sz w:val="22"/>
                <w:szCs w:val="22"/>
              </w:rPr>
              <w:t>30%</w:t>
            </w:r>
          </w:p>
        </w:tc>
      </w:tr>
      <w:tr w:rsidR="000D05BD" w:rsidRPr="00C74E18" w14:paraId="08DFB215" w14:textId="77777777" w:rsidTr="00D93A10">
        <w:trPr>
          <w:trHeight w:val="538"/>
        </w:trPr>
        <w:tc>
          <w:tcPr>
            <w:tcW w:w="8846" w:type="dxa"/>
            <w:shd w:val="clear" w:color="auto" w:fill="auto"/>
            <w:vAlign w:val="center"/>
          </w:tcPr>
          <w:p w14:paraId="223B380F" w14:textId="66D2B449" w:rsidR="000D05BD" w:rsidRDefault="000D05BD" w:rsidP="000D05BD">
            <w:pPr>
              <w:pStyle w:val="ListParagraph"/>
            </w:pPr>
            <w:r>
              <w:t>Experience with clients from the INGO / charity sector, who have at least 250 users spread across several countries.</w:t>
            </w:r>
          </w:p>
        </w:tc>
        <w:tc>
          <w:tcPr>
            <w:tcW w:w="834" w:type="dxa"/>
            <w:shd w:val="clear" w:color="auto" w:fill="auto"/>
            <w:vAlign w:val="center"/>
          </w:tcPr>
          <w:p w14:paraId="54E24E39" w14:textId="3C5B34CE" w:rsidR="000D05BD" w:rsidRDefault="000D05BD" w:rsidP="000D05BD">
            <w:pPr>
              <w:ind w:left="0"/>
              <w:rPr>
                <w:rFonts w:asciiTheme="minorHAnsi" w:eastAsia="Calibri" w:hAnsiTheme="minorHAnsi" w:cstheme="minorHAnsi"/>
                <w:sz w:val="22"/>
                <w:szCs w:val="22"/>
              </w:rPr>
            </w:pPr>
            <w:r>
              <w:rPr>
                <w:rFonts w:asciiTheme="minorHAnsi" w:eastAsia="Calibri" w:hAnsiTheme="minorHAnsi" w:cstheme="minorHAnsi"/>
                <w:sz w:val="22"/>
                <w:szCs w:val="22"/>
              </w:rPr>
              <w:t>30%</w:t>
            </w:r>
          </w:p>
        </w:tc>
      </w:tr>
      <w:tr w:rsidR="000D05BD" w:rsidRPr="00C74E18" w14:paraId="7AA75287" w14:textId="77777777" w:rsidTr="00D93A10">
        <w:trPr>
          <w:trHeight w:val="538"/>
        </w:trPr>
        <w:tc>
          <w:tcPr>
            <w:tcW w:w="8846" w:type="dxa"/>
            <w:shd w:val="clear" w:color="auto" w:fill="auto"/>
            <w:vAlign w:val="center"/>
          </w:tcPr>
          <w:p w14:paraId="63B6781A" w14:textId="5748E83C" w:rsidR="000D05BD" w:rsidRPr="00CE57A9" w:rsidRDefault="000D05BD" w:rsidP="000D05BD">
            <w:pPr>
              <w:pStyle w:val="ListParagraph"/>
            </w:pPr>
            <w:r>
              <w:t>Ease of integration with existing software solutions/platforms.</w:t>
            </w:r>
          </w:p>
        </w:tc>
        <w:tc>
          <w:tcPr>
            <w:tcW w:w="834" w:type="dxa"/>
            <w:shd w:val="clear" w:color="auto" w:fill="auto"/>
            <w:vAlign w:val="center"/>
          </w:tcPr>
          <w:p w14:paraId="6A2A7A6B" w14:textId="782BDB6B" w:rsidR="000D05BD" w:rsidRPr="00C74E18" w:rsidRDefault="000D05BD" w:rsidP="000D05BD">
            <w:pPr>
              <w:ind w:left="0"/>
              <w:rPr>
                <w:rFonts w:asciiTheme="minorHAnsi" w:eastAsia="Calibri" w:hAnsiTheme="minorHAnsi" w:cstheme="minorHAnsi"/>
                <w:sz w:val="22"/>
                <w:szCs w:val="22"/>
              </w:rPr>
            </w:pPr>
            <w:r>
              <w:rPr>
                <w:rFonts w:asciiTheme="minorHAnsi" w:eastAsia="Calibri" w:hAnsiTheme="minorHAnsi" w:cstheme="minorHAnsi"/>
                <w:sz w:val="22"/>
                <w:szCs w:val="22"/>
              </w:rPr>
              <w:t>10%</w:t>
            </w:r>
          </w:p>
        </w:tc>
      </w:tr>
      <w:tr w:rsidR="000D05BD" w:rsidRPr="00C74E18" w14:paraId="774623DB" w14:textId="77777777" w:rsidTr="00D93A10">
        <w:trPr>
          <w:trHeight w:val="538"/>
        </w:trPr>
        <w:tc>
          <w:tcPr>
            <w:tcW w:w="8846" w:type="dxa"/>
            <w:shd w:val="clear" w:color="auto" w:fill="auto"/>
            <w:vAlign w:val="center"/>
          </w:tcPr>
          <w:p w14:paraId="00160852" w14:textId="083159C6" w:rsidR="000D05BD" w:rsidRPr="00CE57A9" w:rsidRDefault="000D05BD" w:rsidP="000D05BD">
            <w:pPr>
              <w:pStyle w:val="ListParagraph"/>
            </w:pPr>
            <w:r>
              <w:t>Any value-added services / additional modules offered.</w:t>
            </w:r>
          </w:p>
        </w:tc>
        <w:tc>
          <w:tcPr>
            <w:tcW w:w="834" w:type="dxa"/>
            <w:shd w:val="clear" w:color="auto" w:fill="auto"/>
            <w:vAlign w:val="center"/>
          </w:tcPr>
          <w:p w14:paraId="6849EE41" w14:textId="75FDDD79" w:rsidR="000D05BD" w:rsidRPr="00C74E18" w:rsidRDefault="000D05BD" w:rsidP="000D05BD">
            <w:pPr>
              <w:ind w:left="0"/>
              <w:rPr>
                <w:rFonts w:asciiTheme="minorHAnsi" w:eastAsia="Calibri" w:hAnsiTheme="minorHAnsi" w:cstheme="minorHAnsi"/>
                <w:sz w:val="22"/>
                <w:szCs w:val="22"/>
              </w:rPr>
            </w:pPr>
            <w:r>
              <w:rPr>
                <w:rFonts w:asciiTheme="minorHAnsi" w:eastAsia="Calibri" w:hAnsiTheme="minorHAnsi" w:cstheme="minorHAnsi"/>
                <w:sz w:val="22"/>
                <w:szCs w:val="22"/>
              </w:rPr>
              <w:t>10%</w:t>
            </w:r>
          </w:p>
        </w:tc>
      </w:tr>
    </w:tbl>
    <w:p w14:paraId="57A97923" w14:textId="77777777" w:rsidR="00172505" w:rsidRDefault="00172505" w:rsidP="00C30A57">
      <w:pPr>
        <w:spacing w:after="200"/>
        <w:ind w:left="0"/>
        <w:rPr>
          <w:rFonts w:asciiTheme="minorHAnsi" w:hAnsiTheme="minorHAnsi" w:cstheme="minorHAnsi"/>
          <w:b/>
          <w:sz w:val="22"/>
        </w:rPr>
      </w:pPr>
    </w:p>
    <w:p w14:paraId="55A2B1FD" w14:textId="77777777" w:rsidR="00405524" w:rsidRDefault="00405524" w:rsidP="00AD262E">
      <w:pPr>
        <w:spacing w:after="200"/>
        <w:ind w:left="0"/>
        <w:rPr>
          <w:rFonts w:asciiTheme="minorHAnsi" w:hAnsiTheme="minorHAnsi" w:cstheme="minorHAnsi"/>
          <w:b/>
          <w:sz w:val="22"/>
        </w:rPr>
      </w:pPr>
    </w:p>
    <w:p w14:paraId="28783640" w14:textId="77777777" w:rsidR="005B48E0" w:rsidRDefault="005B48E0" w:rsidP="00AD262E">
      <w:pPr>
        <w:spacing w:after="200"/>
        <w:ind w:left="0"/>
        <w:rPr>
          <w:rFonts w:asciiTheme="minorHAnsi" w:hAnsiTheme="minorHAnsi" w:cstheme="minorHAnsi"/>
          <w:b/>
          <w:sz w:val="22"/>
        </w:rPr>
      </w:pPr>
    </w:p>
    <w:p w14:paraId="125E2F28" w14:textId="77777777" w:rsidR="005B48E0" w:rsidRDefault="005B48E0" w:rsidP="00AD262E">
      <w:pPr>
        <w:spacing w:after="200"/>
        <w:ind w:left="0"/>
        <w:rPr>
          <w:rFonts w:asciiTheme="minorHAnsi" w:hAnsiTheme="minorHAnsi" w:cstheme="minorHAnsi"/>
          <w:b/>
          <w:sz w:val="22"/>
        </w:rPr>
      </w:pPr>
    </w:p>
    <w:p w14:paraId="406A870D" w14:textId="77777777" w:rsidR="005B48E0" w:rsidRDefault="005B48E0" w:rsidP="00AD262E">
      <w:pPr>
        <w:spacing w:after="200"/>
        <w:ind w:left="0"/>
        <w:rPr>
          <w:rFonts w:asciiTheme="minorHAnsi" w:hAnsiTheme="minorHAnsi" w:cstheme="minorHAnsi"/>
          <w:b/>
          <w:sz w:val="22"/>
        </w:rPr>
      </w:pPr>
    </w:p>
    <w:p w14:paraId="111163E8" w14:textId="77777777" w:rsidR="005B48E0" w:rsidRDefault="005B48E0" w:rsidP="00AD262E">
      <w:pPr>
        <w:spacing w:after="200"/>
        <w:ind w:left="0"/>
        <w:rPr>
          <w:rFonts w:asciiTheme="minorHAnsi" w:hAnsiTheme="minorHAnsi" w:cstheme="minorHAnsi"/>
          <w:b/>
          <w:sz w:val="22"/>
        </w:rPr>
      </w:pPr>
    </w:p>
    <w:p w14:paraId="20C45AAB" w14:textId="77777777" w:rsidR="005B48E0" w:rsidRDefault="005B48E0" w:rsidP="00AD262E">
      <w:pPr>
        <w:spacing w:after="200"/>
        <w:ind w:left="0"/>
        <w:rPr>
          <w:rFonts w:asciiTheme="minorHAnsi" w:hAnsiTheme="minorHAnsi" w:cstheme="minorHAnsi"/>
          <w:b/>
          <w:sz w:val="22"/>
        </w:rPr>
      </w:pPr>
    </w:p>
    <w:p w14:paraId="0165B495" w14:textId="77777777" w:rsidR="005B48E0" w:rsidRDefault="005B48E0" w:rsidP="00AD262E">
      <w:pPr>
        <w:spacing w:after="200"/>
        <w:ind w:left="0"/>
        <w:rPr>
          <w:rFonts w:asciiTheme="minorHAnsi" w:hAnsiTheme="minorHAnsi" w:cstheme="minorHAnsi"/>
          <w:b/>
          <w:sz w:val="22"/>
        </w:rPr>
      </w:pPr>
    </w:p>
    <w:p w14:paraId="24A5EAFC" w14:textId="77777777" w:rsidR="005B48E0" w:rsidRDefault="005B48E0" w:rsidP="00AD262E">
      <w:pPr>
        <w:spacing w:after="200"/>
        <w:ind w:left="0"/>
        <w:rPr>
          <w:rFonts w:asciiTheme="minorHAnsi" w:hAnsiTheme="minorHAnsi" w:cstheme="minorHAnsi"/>
          <w:b/>
          <w:sz w:val="22"/>
        </w:rPr>
      </w:pPr>
    </w:p>
    <w:p w14:paraId="30BD93FE" w14:textId="77777777" w:rsidR="00CB72B6" w:rsidRDefault="00CB72B6" w:rsidP="00AD262E">
      <w:pPr>
        <w:spacing w:after="200"/>
        <w:ind w:left="0"/>
        <w:rPr>
          <w:rFonts w:asciiTheme="minorHAnsi" w:hAnsiTheme="minorHAnsi" w:cstheme="minorHAnsi"/>
          <w:b/>
          <w:sz w:val="22"/>
        </w:rPr>
      </w:pPr>
    </w:p>
    <w:p w14:paraId="26A545A4" w14:textId="77777777" w:rsidR="007E30E1" w:rsidRDefault="007E30E1" w:rsidP="00AD262E">
      <w:pPr>
        <w:spacing w:after="200"/>
        <w:ind w:left="0"/>
        <w:rPr>
          <w:rFonts w:asciiTheme="minorHAnsi" w:hAnsiTheme="minorHAnsi" w:cstheme="minorHAnsi"/>
          <w:b/>
          <w:sz w:val="22"/>
        </w:rPr>
      </w:pPr>
    </w:p>
    <w:p w14:paraId="7983DFB4" w14:textId="1B991653" w:rsidR="00E354A7" w:rsidRPr="00A11ADF" w:rsidRDefault="00E354A7" w:rsidP="00557E5D">
      <w:pPr>
        <w:spacing w:after="200"/>
        <w:ind w:left="0"/>
        <w:jc w:val="center"/>
        <w:rPr>
          <w:rFonts w:asciiTheme="minorHAnsi" w:hAnsiTheme="minorHAnsi" w:cstheme="minorHAnsi"/>
          <w:b/>
          <w:sz w:val="22"/>
        </w:rPr>
      </w:pPr>
      <w:r w:rsidRPr="00A11ADF">
        <w:rPr>
          <w:rFonts w:asciiTheme="minorHAnsi" w:hAnsiTheme="minorHAnsi" w:cstheme="minorHAnsi"/>
          <w:b/>
          <w:sz w:val="22"/>
        </w:rPr>
        <w:lastRenderedPageBreak/>
        <w:t>Malaria Consortium Terms and Conditions of Purchase</w:t>
      </w:r>
    </w:p>
    <w:p w14:paraId="5329E703" w14:textId="77777777" w:rsidR="00E354A7" w:rsidRPr="00A11ADF" w:rsidRDefault="00E354A7" w:rsidP="00E354A7">
      <w:pPr>
        <w:spacing w:after="60"/>
        <w:jc w:val="both"/>
        <w:rPr>
          <w:rFonts w:asciiTheme="minorHAnsi" w:hAnsiTheme="minorHAnsi" w:cstheme="minorHAnsi"/>
          <w:b/>
          <w:sz w:val="18"/>
          <w:szCs w:val="15"/>
        </w:rPr>
      </w:pPr>
    </w:p>
    <w:p w14:paraId="09904A37" w14:textId="77777777" w:rsidR="00E354A7" w:rsidRPr="00A11ADF" w:rsidRDefault="00E354A7" w:rsidP="00E354A7">
      <w:pPr>
        <w:numPr>
          <w:ilvl w:val="0"/>
          <w:numId w:val="8"/>
        </w:numPr>
        <w:spacing w:after="60"/>
        <w:ind w:left="431" w:hanging="431"/>
        <w:jc w:val="both"/>
        <w:rPr>
          <w:rFonts w:asciiTheme="minorHAnsi" w:hAnsiTheme="minorHAnsi" w:cstheme="minorHAnsi"/>
          <w:b/>
          <w:sz w:val="18"/>
          <w:szCs w:val="15"/>
        </w:rPr>
      </w:pPr>
      <w:r w:rsidRPr="00A11ADF">
        <w:rPr>
          <w:rFonts w:asciiTheme="minorHAnsi" w:hAnsiTheme="minorHAnsi" w:cstheme="minorHAnsi"/>
          <w:b/>
          <w:sz w:val="18"/>
          <w:szCs w:val="15"/>
        </w:rPr>
        <w:t>Definitions and Interpretation</w:t>
      </w:r>
    </w:p>
    <w:p w14:paraId="7F7BD793" w14:textId="77777777" w:rsidR="00E354A7" w:rsidRPr="00A11ADF" w:rsidRDefault="00E354A7" w:rsidP="00E354A7">
      <w:pPr>
        <w:ind w:left="432"/>
        <w:jc w:val="both"/>
        <w:rPr>
          <w:rFonts w:asciiTheme="minorHAnsi" w:hAnsiTheme="minorHAnsi" w:cstheme="minorHAnsi"/>
          <w:b/>
          <w:sz w:val="18"/>
          <w:szCs w:val="15"/>
        </w:rPr>
      </w:pPr>
      <w:r w:rsidRPr="00A11ADF">
        <w:rPr>
          <w:rFonts w:asciiTheme="minorHAnsi" w:hAnsiTheme="minorHAnsi" w:cstheme="minorHAnsi"/>
          <w:sz w:val="18"/>
          <w:szCs w:val="15"/>
        </w:rPr>
        <w:t xml:space="preserve">These terms and conditions (the </w:t>
      </w:r>
      <w:r w:rsidRPr="00A11ADF">
        <w:rPr>
          <w:rFonts w:asciiTheme="minorHAnsi" w:hAnsiTheme="minorHAnsi" w:cstheme="minorHAnsi"/>
          <w:b/>
          <w:sz w:val="18"/>
          <w:szCs w:val="15"/>
        </w:rPr>
        <w:t>Conditions</w:t>
      </w:r>
      <w:r w:rsidRPr="00A11ADF">
        <w:rPr>
          <w:rFonts w:asciiTheme="minorHAnsi" w:hAnsiTheme="minorHAnsi" w:cstheme="minorHAnsi"/>
          <w:sz w:val="18"/>
          <w:szCs w:val="15"/>
        </w:rPr>
        <w:t xml:space="preserve">) form part of the contract between the supplier (the </w:t>
      </w:r>
      <w:r w:rsidRPr="00A11ADF">
        <w:rPr>
          <w:rFonts w:asciiTheme="minorHAnsi" w:hAnsiTheme="minorHAnsi" w:cstheme="minorHAnsi"/>
          <w:b/>
          <w:sz w:val="18"/>
          <w:szCs w:val="15"/>
        </w:rPr>
        <w:t>Supplier</w:t>
      </w:r>
      <w:r w:rsidRPr="00A11ADF">
        <w:rPr>
          <w:rFonts w:asciiTheme="minorHAnsi" w:hAnsiTheme="minorHAnsi" w:cstheme="minorHAnsi"/>
          <w:sz w:val="18"/>
          <w:szCs w:val="15"/>
        </w:rPr>
        <w:t xml:space="preserve">) and Malaria Consortium </w:t>
      </w:r>
      <w:proofErr w:type="gramStart"/>
      <w:r w:rsidRPr="00A11ADF">
        <w:rPr>
          <w:rFonts w:asciiTheme="minorHAnsi" w:hAnsiTheme="minorHAnsi" w:cstheme="minorHAnsi"/>
          <w:sz w:val="18"/>
          <w:szCs w:val="15"/>
        </w:rPr>
        <w:t>(”Malaria</w:t>
      </w:r>
      <w:proofErr w:type="gramEnd"/>
      <w:r w:rsidRPr="00A11ADF">
        <w:rPr>
          <w:rFonts w:asciiTheme="minorHAnsi" w:hAnsiTheme="minorHAnsi" w:cstheme="minorHAnsi"/>
          <w:sz w:val="18"/>
          <w:szCs w:val="15"/>
        </w:rPr>
        <w:t xml:space="preserve"> Consortium”), in relation to the purchase order or Agreement (the </w:t>
      </w:r>
      <w:r w:rsidRPr="00A11ADF">
        <w:rPr>
          <w:rFonts w:asciiTheme="minorHAnsi" w:hAnsiTheme="minorHAnsi" w:cstheme="minorHAnsi"/>
          <w:b/>
          <w:sz w:val="18"/>
          <w:szCs w:val="15"/>
        </w:rPr>
        <w:t>Order</w:t>
      </w:r>
      <w:r w:rsidRPr="00A11ADF">
        <w:rPr>
          <w:rFonts w:asciiTheme="minorHAnsi" w:hAnsiTheme="minorHAnsi" w:cstheme="minorHAnsi"/>
          <w:sz w:val="18"/>
          <w:szCs w:val="15"/>
        </w:rPr>
        <w:t xml:space="preserve">) (the Order and the Conditions are together referred to as the </w:t>
      </w:r>
      <w:r w:rsidRPr="00A11ADF">
        <w:rPr>
          <w:rFonts w:asciiTheme="minorHAnsi" w:hAnsiTheme="minorHAnsi" w:cstheme="minorHAnsi"/>
          <w:b/>
          <w:sz w:val="18"/>
          <w:szCs w:val="15"/>
        </w:rPr>
        <w:t>Contract</w:t>
      </w:r>
      <w:r w:rsidRPr="00A11ADF">
        <w:rPr>
          <w:rFonts w:asciiTheme="minorHAnsi" w:hAnsiTheme="minorHAnsi" w:cstheme="minorHAnsi"/>
          <w:sz w:val="18"/>
          <w:szCs w:val="15"/>
        </w:rPr>
        <w:t>). Terms not otherwise defined herein shall have the meaning given to them in the applicable Order.</w:t>
      </w:r>
    </w:p>
    <w:p w14:paraId="4D0A1A10" w14:textId="77777777" w:rsidR="00E354A7" w:rsidRPr="00A11ADF" w:rsidRDefault="00E354A7" w:rsidP="00E354A7">
      <w:pPr>
        <w:jc w:val="both"/>
        <w:rPr>
          <w:rFonts w:asciiTheme="minorHAnsi" w:hAnsiTheme="minorHAnsi" w:cstheme="minorHAnsi"/>
          <w:b/>
          <w:sz w:val="18"/>
          <w:szCs w:val="15"/>
        </w:rPr>
      </w:pPr>
    </w:p>
    <w:p w14:paraId="1796B4CD" w14:textId="77777777" w:rsidR="00E354A7" w:rsidRPr="00A11ADF" w:rsidRDefault="00E354A7" w:rsidP="00E354A7">
      <w:pPr>
        <w:numPr>
          <w:ilvl w:val="0"/>
          <w:numId w:val="8"/>
        </w:numPr>
        <w:spacing w:after="60"/>
        <w:ind w:left="431" w:hanging="431"/>
        <w:jc w:val="both"/>
        <w:rPr>
          <w:rFonts w:asciiTheme="minorHAnsi" w:hAnsiTheme="minorHAnsi" w:cstheme="minorHAnsi"/>
          <w:b/>
          <w:sz w:val="18"/>
          <w:szCs w:val="15"/>
        </w:rPr>
      </w:pPr>
      <w:r w:rsidRPr="00A11ADF">
        <w:rPr>
          <w:rFonts w:asciiTheme="minorHAnsi" w:hAnsiTheme="minorHAnsi" w:cstheme="minorHAnsi"/>
          <w:b/>
          <w:sz w:val="18"/>
          <w:szCs w:val="15"/>
        </w:rPr>
        <w:t>Quality and Defects</w:t>
      </w:r>
    </w:p>
    <w:p w14:paraId="0BA2DFE9" w14:textId="77777777" w:rsidR="00E354A7" w:rsidRPr="00A11ADF" w:rsidRDefault="00E354A7" w:rsidP="00E354A7">
      <w:pPr>
        <w:numPr>
          <w:ilvl w:val="1"/>
          <w:numId w:val="8"/>
        </w:numPr>
        <w:tabs>
          <w:tab w:val="clear" w:pos="576"/>
          <w:tab w:val="left" w:pos="426"/>
        </w:tabs>
        <w:ind w:left="426" w:hanging="426"/>
        <w:jc w:val="both"/>
        <w:rPr>
          <w:rFonts w:asciiTheme="minorHAnsi" w:hAnsiTheme="minorHAnsi" w:cstheme="minorHAnsi"/>
          <w:b/>
          <w:sz w:val="18"/>
          <w:szCs w:val="15"/>
        </w:rPr>
      </w:pPr>
      <w:r w:rsidRPr="00A11ADF">
        <w:rPr>
          <w:rFonts w:asciiTheme="minorHAnsi" w:hAnsiTheme="minorHAnsi" w:cstheme="minorHAnsi"/>
          <w:sz w:val="18"/>
          <w:szCs w:val="15"/>
        </w:rPr>
        <w:t>The goods and or services shall, as appropriate:</w:t>
      </w:r>
    </w:p>
    <w:p w14:paraId="0274B368" w14:textId="77777777" w:rsidR="00E354A7" w:rsidRPr="00A11ADF" w:rsidRDefault="00E354A7" w:rsidP="00E354A7">
      <w:pPr>
        <w:numPr>
          <w:ilvl w:val="0"/>
          <w:numId w:val="9"/>
        </w:numPr>
        <w:autoSpaceDE w:val="0"/>
        <w:autoSpaceDN w:val="0"/>
        <w:adjustRightInd w:val="0"/>
        <w:jc w:val="both"/>
        <w:rPr>
          <w:rFonts w:asciiTheme="minorHAnsi" w:hAnsiTheme="minorHAnsi" w:cstheme="minorHAnsi"/>
          <w:sz w:val="18"/>
          <w:szCs w:val="15"/>
          <w:lang w:eastAsia="en-GB"/>
        </w:rPr>
      </w:pPr>
      <w:r w:rsidRPr="00A11ADF">
        <w:rPr>
          <w:rFonts w:asciiTheme="minorHAnsi" w:hAnsiTheme="minorHAnsi" w:cstheme="minorHAnsi"/>
          <w:sz w:val="18"/>
          <w:szCs w:val="15"/>
          <w:lang w:eastAsia="en-GB"/>
        </w:rPr>
        <w:t xml:space="preserve">correspond with their description in the Order and any applicable </w:t>
      </w:r>
      <w:proofErr w:type="gramStart"/>
      <w:r w:rsidRPr="00A11ADF">
        <w:rPr>
          <w:rFonts w:asciiTheme="minorHAnsi" w:hAnsiTheme="minorHAnsi" w:cstheme="minorHAnsi"/>
          <w:sz w:val="18"/>
          <w:szCs w:val="15"/>
          <w:lang w:eastAsia="en-GB"/>
        </w:rPr>
        <w:t>specification;</w:t>
      </w:r>
      <w:proofErr w:type="gramEnd"/>
    </w:p>
    <w:p w14:paraId="52135461" w14:textId="77777777" w:rsidR="00E354A7" w:rsidRPr="00A11ADF" w:rsidRDefault="00E354A7" w:rsidP="00E354A7">
      <w:pPr>
        <w:numPr>
          <w:ilvl w:val="0"/>
          <w:numId w:val="9"/>
        </w:numPr>
        <w:autoSpaceDE w:val="0"/>
        <w:autoSpaceDN w:val="0"/>
        <w:adjustRightInd w:val="0"/>
        <w:jc w:val="both"/>
        <w:rPr>
          <w:rFonts w:asciiTheme="minorHAnsi" w:hAnsiTheme="minorHAnsi" w:cstheme="minorHAnsi"/>
          <w:sz w:val="18"/>
          <w:szCs w:val="15"/>
          <w:lang w:eastAsia="en-GB"/>
        </w:rPr>
      </w:pPr>
      <w:r w:rsidRPr="00A11ADF">
        <w:rPr>
          <w:rFonts w:asciiTheme="minorHAnsi" w:hAnsiTheme="minorHAnsi" w:cstheme="minorHAnsi"/>
          <w:sz w:val="18"/>
          <w:szCs w:val="15"/>
          <w:lang w:eastAsia="en-GB"/>
        </w:rPr>
        <w:t xml:space="preserve">comply with all applicable statutory and regulatory </w:t>
      </w:r>
      <w:proofErr w:type="gramStart"/>
      <w:r w:rsidRPr="00A11ADF">
        <w:rPr>
          <w:rFonts w:asciiTheme="minorHAnsi" w:hAnsiTheme="minorHAnsi" w:cstheme="minorHAnsi"/>
          <w:sz w:val="18"/>
          <w:szCs w:val="15"/>
          <w:lang w:eastAsia="en-GB"/>
        </w:rPr>
        <w:t>requirements;</w:t>
      </w:r>
      <w:proofErr w:type="gramEnd"/>
      <w:r w:rsidRPr="00A11ADF">
        <w:rPr>
          <w:rFonts w:asciiTheme="minorHAnsi" w:hAnsiTheme="minorHAnsi" w:cstheme="minorHAnsi"/>
          <w:sz w:val="18"/>
          <w:szCs w:val="15"/>
          <w:lang w:eastAsia="en-GB"/>
        </w:rPr>
        <w:t xml:space="preserve"> </w:t>
      </w:r>
    </w:p>
    <w:p w14:paraId="4A98DE8A" w14:textId="77777777" w:rsidR="00E354A7" w:rsidRPr="00A11ADF" w:rsidRDefault="00E354A7" w:rsidP="00E354A7">
      <w:pPr>
        <w:numPr>
          <w:ilvl w:val="0"/>
          <w:numId w:val="9"/>
        </w:numPr>
        <w:autoSpaceDE w:val="0"/>
        <w:autoSpaceDN w:val="0"/>
        <w:adjustRightInd w:val="0"/>
        <w:jc w:val="both"/>
        <w:rPr>
          <w:rFonts w:asciiTheme="minorHAnsi" w:hAnsiTheme="minorHAnsi" w:cstheme="minorHAnsi"/>
          <w:sz w:val="18"/>
          <w:szCs w:val="15"/>
          <w:lang w:eastAsia="en-GB"/>
        </w:rPr>
      </w:pPr>
      <w:r w:rsidRPr="00A11ADF">
        <w:rPr>
          <w:rFonts w:asciiTheme="minorHAnsi" w:hAnsiTheme="minorHAnsi" w:cstheme="minorHAnsi"/>
          <w:sz w:val="18"/>
          <w:szCs w:val="15"/>
          <w:lang w:eastAsia="en-GB"/>
        </w:rPr>
        <w:t xml:space="preserve">be of the highest quality and fit for each purpose held out by the Supplier or made known to the Supplier by Malaria </w:t>
      </w:r>
      <w:proofErr w:type="gramStart"/>
      <w:r w:rsidRPr="00A11ADF">
        <w:rPr>
          <w:rFonts w:asciiTheme="minorHAnsi" w:hAnsiTheme="minorHAnsi" w:cstheme="minorHAnsi"/>
          <w:sz w:val="18"/>
          <w:szCs w:val="15"/>
          <w:lang w:eastAsia="en-GB"/>
        </w:rPr>
        <w:t>Consortium;</w:t>
      </w:r>
      <w:proofErr w:type="gramEnd"/>
      <w:r w:rsidRPr="00A11ADF">
        <w:rPr>
          <w:rFonts w:asciiTheme="minorHAnsi" w:hAnsiTheme="minorHAnsi" w:cstheme="minorHAnsi"/>
          <w:sz w:val="18"/>
          <w:szCs w:val="15"/>
          <w:lang w:eastAsia="en-GB"/>
        </w:rPr>
        <w:t xml:space="preserve"> </w:t>
      </w:r>
    </w:p>
    <w:p w14:paraId="659E21AE" w14:textId="77777777" w:rsidR="00E354A7" w:rsidRPr="00A11ADF" w:rsidRDefault="00E354A7" w:rsidP="00E354A7">
      <w:pPr>
        <w:numPr>
          <w:ilvl w:val="0"/>
          <w:numId w:val="9"/>
        </w:numPr>
        <w:autoSpaceDE w:val="0"/>
        <w:autoSpaceDN w:val="0"/>
        <w:adjustRightInd w:val="0"/>
        <w:jc w:val="both"/>
        <w:rPr>
          <w:rFonts w:asciiTheme="minorHAnsi" w:hAnsiTheme="minorHAnsi" w:cstheme="minorHAnsi"/>
          <w:sz w:val="18"/>
          <w:szCs w:val="15"/>
          <w:lang w:eastAsia="en-GB"/>
        </w:rPr>
      </w:pPr>
      <w:r w:rsidRPr="00A11ADF">
        <w:rPr>
          <w:rFonts w:asciiTheme="minorHAnsi" w:hAnsiTheme="minorHAnsi" w:cstheme="minorHAnsi"/>
          <w:sz w:val="18"/>
          <w:szCs w:val="15"/>
        </w:rPr>
        <w:t xml:space="preserve">be free from defects in design, material, </w:t>
      </w:r>
      <w:proofErr w:type="gramStart"/>
      <w:r w:rsidRPr="00A11ADF">
        <w:rPr>
          <w:rFonts w:asciiTheme="minorHAnsi" w:hAnsiTheme="minorHAnsi" w:cstheme="minorHAnsi"/>
          <w:sz w:val="18"/>
          <w:szCs w:val="15"/>
        </w:rPr>
        <w:t>workmanship</w:t>
      </w:r>
      <w:proofErr w:type="gramEnd"/>
      <w:r w:rsidRPr="00A11ADF">
        <w:rPr>
          <w:rFonts w:asciiTheme="minorHAnsi" w:hAnsiTheme="minorHAnsi" w:cstheme="minorHAnsi"/>
          <w:sz w:val="18"/>
          <w:szCs w:val="15"/>
        </w:rPr>
        <w:t xml:space="preserve"> and installation; and</w:t>
      </w:r>
    </w:p>
    <w:p w14:paraId="7E7F1056" w14:textId="77777777" w:rsidR="00E354A7" w:rsidRPr="00A11ADF" w:rsidRDefault="00E354A7" w:rsidP="00E354A7">
      <w:pPr>
        <w:numPr>
          <w:ilvl w:val="0"/>
          <w:numId w:val="9"/>
        </w:numPr>
        <w:autoSpaceDE w:val="0"/>
        <w:autoSpaceDN w:val="0"/>
        <w:adjustRightInd w:val="0"/>
        <w:spacing w:after="60"/>
        <w:ind w:left="1077" w:hanging="357"/>
        <w:jc w:val="both"/>
        <w:rPr>
          <w:rFonts w:asciiTheme="minorHAnsi" w:hAnsiTheme="minorHAnsi" w:cstheme="minorHAnsi"/>
          <w:sz w:val="18"/>
          <w:szCs w:val="15"/>
          <w:lang w:eastAsia="en-GB"/>
        </w:rPr>
      </w:pPr>
      <w:r w:rsidRPr="00A11ADF">
        <w:rPr>
          <w:rFonts w:asciiTheme="minorHAnsi" w:hAnsiTheme="minorHAnsi" w:cstheme="minorHAnsi"/>
          <w:sz w:val="18"/>
          <w:szCs w:val="15"/>
        </w:rPr>
        <w:t xml:space="preserve">be performed with the best care, </w:t>
      </w:r>
      <w:proofErr w:type="gramStart"/>
      <w:r w:rsidRPr="00A11ADF">
        <w:rPr>
          <w:rFonts w:asciiTheme="minorHAnsi" w:hAnsiTheme="minorHAnsi" w:cstheme="minorHAnsi"/>
          <w:sz w:val="18"/>
          <w:szCs w:val="15"/>
        </w:rPr>
        <w:t>skill</w:t>
      </w:r>
      <w:proofErr w:type="gramEnd"/>
      <w:r w:rsidRPr="00A11ADF">
        <w:rPr>
          <w:rFonts w:asciiTheme="minorHAnsi" w:hAnsiTheme="minorHAnsi" w:cstheme="minorHAnsi"/>
          <w:sz w:val="18"/>
          <w:szCs w:val="15"/>
        </w:rPr>
        <w:t xml:space="preserve"> and diligence in accordance with best practice in the Supplier's industry, profession or trade.</w:t>
      </w:r>
    </w:p>
    <w:p w14:paraId="6BA2A44F" w14:textId="77777777" w:rsidR="00E354A7" w:rsidRPr="00A11ADF" w:rsidRDefault="00E354A7" w:rsidP="00E354A7">
      <w:pPr>
        <w:numPr>
          <w:ilvl w:val="1"/>
          <w:numId w:val="8"/>
        </w:numPr>
        <w:tabs>
          <w:tab w:val="clear" w:pos="576"/>
          <w:tab w:val="left" w:pos="426"/>
        </w:tabs>
        <w:ind w:left="426" w:hanging="426"/>
        <w:jc w:val="both"/>
        <w:rPr>
          <w:rFonts w:asciiTheme="minorHAnsi" w:hAnsiTheme="minorHAnsi" w:cstheme="minorHAnsi"/>
          <w:sz w:val="18"/>
          <w:szCs w:val="15"/>
        </w:rPr>
      </w:pPr>
      <w:r w:rsidRPr="00A11ADF">
        <w:rPr>
          <w:rFonts w:asciiTheme="minorHAnsi" w:hAnsiTheme="minorHAnsi" w:cstheme="minorHAnsi"/>
          <w:sz w:val="18"/>
          <w:szCs w:val="15"/>
          <w:lang w:eastAsia="en-GB"/>
        </w:rPr>
        <w:t>Malaria Consortium</w:t>
      </w:r>
      <w:r w:rsidRPr="00A11ADF" w:rsidDel="00443515">
        <w:rPr>
          <w:rFonts w:asciiTheme="minorHAnsi" w:hAnsiTheme="minorHAnsi" w:cstheme="minorHAnsi"/>
          <w:sz w:val="18"/>
          <w:szCs w:val="15"/>
        </w:rPr>
        <w:t xml:space="preserve"> </w:t>
      </w:r>
      <w:r w:rsidRPr="00A11ADF">
        <w:rPr>
          <w:rFonts w:asciiTheme="minorHAnsi" w:hAnsiTheme="minorHAnsi" w:cstheme="minorHAnsi"/>
          <w:sz w:val="18"/>
          <w:szCs w:val="15"/>
        </w:rPr>
        <w:t xml:space="preserve">(including its representatives or agents) reserves the right at any time without the provision of prior notice to audit the Supplier’s records, inspect work being undertaken in relation to the supply of the Goods and Services and, in the case of Goods, to test them.      </w:t>
      </w:r>
    </w:p>
    <w:p w14:paraId="59864849" w14:textId="77777777" w:rsidR="00E354A7" w:rsidRPr="00A11ADF" w:rsidRDefault="00E354A7" w:rsidP="00E354A7">
      <w:pPr>
        <w:autoSpaceDE w:val="0"/>
        <w:autoSpaceDN w:val="0"/>
        <w:adjustRightInd w:val="0"/>
        <w:ind w:left="720"/>
        <w:jc w:val="both"/>
        <w:rPr>
          <w:rFonts w:asciiTheme="minorHAnsi" w:hAnsiTheme="minorHAnsi" w:cstheme="minorHAnsi"/>
          <w:sz w:val="18"/>
          <w:szCs w:val="15"/>
          <w:lang w:eastAsia="en-GB"/>
        </w:rPr>
      </w:pPr>
    </w:p>
    <w:p w14:paraId="0F8FED6B" w14:textId="77777777" w:rsidR="00E354A7" w:rsidRPr="00A11ADF" w:rsidRDefault="00E354A7" w:rsidP="00E354A7">
      <w:pPr>
        <w:numPr>
          <w:ilvl w:val="0"/>
          <w:numId w:val="8"/>
        </w:numPr>
        <w:spacing w:after="60"/>
        <w:ind w:left="431" w:hanging="431"/>
        <w:jc w:val="both"/>
        <w:rPr>
          <w:rFonts w:asciiTheme="minorHAnsi" w:hAnsiTheme="minorHAnsi" w:cstheme="minorHAnsi"/>
          <w:b/>
          <w:sz w:val="18"/>
          <w:szCs w:val="15"/>
        </w:rPr>
      </w:pPr>
      <w:r w:rsidRPr="00A11ADF">
        <w:rPr>
          <w:rFonts w:asciiTheme="minorHAnsi" w:hAnsiTheme="minorHAnsi" w:cstheme="minorHAnsi"/>
          <w:b/>
          <w:sz w:val="18"/>
          <w:szCs w:val="15"/>
        </w:rPr>
        <w:t>Ethical Standards</w:t>
      </w:r>
    </w:p>
    <w:p w14:paraId="1F93CDA2" w14:textId="77777777" w:rsidR="00E354A7" w:rsidRPr="00A11ADF" w:rsidRDefault="00E354A7" w:rsidP="00E354A7">
      <w:pPr>
        <w:numPr>
          <w:ilvl w:val="1"/>
          <w:numId w:val="8"/>
        </w:numPr>
        <w:tabs>
          <w:tab w:val="clear" w:pos="576"/>
          <w:tab w:val="left" w:pos="426"/>
        </w:tabs>
        <w:spacing w:after="60"/>
        <w:ind w:left="425" w:hanging="425"/>
        <w:jc w:val="both"/>
        <w:rPr>
          <w:rFonts w:asciiTheme="minorHAnsi" w:hAnsiTheme="minorHAnsi" w:cstheme="minorHAnsi"/>
          <w:b/>
          <w:sz w:val="18"/>
          <w:szCs w:val="15"/>
        </w:rPr>
      </w:pPr>
      <w:r w:rsidRPr="00A11ADF">
        <w:rPr>
          <w:rFonts w:asciiTheme="minorHAnsi" w:hAnsiTheme="minorHAnsi" w:cstheme="minorHAnsi"/>
          <w:sz w:val="18"/>
          <w:szCs w:val="15"/>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14:paraId="04447654" w14:textId="77777777" w:rsidR="00E354A7" w:rsidRPr="00A11ADF" w:rsidRDefault="00E354A7" w:rsidP="00E354A7">
      <w:pPr>
        <w:numPr>
          <w:ilvl w:val="1"/>
          <w:numId w:val="8"/>
        </w:numPr>
        <w:tabs>
          <w:tab w:val="clear" w:pos="576"/>
          <w:tab w:val="left" w:pos="426"/>
        </w:tabs>
        <w:spacing w:after="60"/>
        <w:ind w:left="425" w:hanging="425"/>
        <w:jc w:val="both"/>
        <w:rPr>
          <w:rFonts w:asciiTheme="minorHAnsi" w:hAnsiTheme="minorHAnsi" w:cstheme="minorHAnsi"/>
          <w:sz w:val="18"/>
          <w:szCs w:val="15"/>
        </w:rPr>
      </w:pPr>
      <w:r w:rsidRPr="00A11ADF">
        <w:rPr>
          <w:rFonts w:asciiTheme="minorHAnsi" w:hAnsiTheme="minorHAnsi" w:cstheme="minorHAnsi"/>
          <w:sz w:val="18"/>
          <w:szCs w:val="15"/>
        </w:rPr>
        <w:t xml:space="preserve">The Supplier, its suppliers and sub-contractors shall comply with all environmental, public health &amp; safety, and product safety statutory and regulatory requirements and standards, shall not in any way be involved in the manufacture or sale of arms or have any business relations with armed groups or governments for any war related </w:t>
      </w:r>
      <w:proofErr w:type="gramStart"/>
      <w:r w:rsidRPr="00A11ADF">
        <w:rPr>
          <w:rFonts w:asciiTheme="minorHAnsi" w:hAnsiTheme="minorHAnsi" w:cstheme="minorHAnsi"/>
          <w:sz w:val="18"/>
          <w:szCs w:val="15"/>
        </w:rPr>
        <w:t>purpose</w:t>
      </w:r>
      <w:proofErr w:type="gramEnd"/>
      <w:r w:rsidRPr="00A11ADF">
        <w:rPr>
          <w:rFonts w:asciiTheme="minorHAnsi" w:hAnsiTheme="minorHAnsi" w:cstheme="minorHAnsi"/>
          <w:sz w:val="18"/>
          <w:szCs w:val="15"/>
        </w:rPr>
        <w:t xml:space="preserve"> </w:t>
      </w:r>
    </w:p>
    <w:p w14:paraId="517C2A04" w14:textId="77777777" w:rsidR="00E354A7" w:rsidRPr="00A11ADF" w:rsidRDefault="00E354A7" w:rsidP="00E354A7">
      <w:pPr>
        <w:numPr>
          <w:ilvl w:val="1"/>
          <w:numId w:val="8"/>
        </w:numPr>
        <w:tabs>
          <w:tab w:val="clear" w:pos="576"/>
          <w:tab w:val="left" w:pos="426"/>
        </w:tabs>
        <w:spacing w:after="60"/>
        <w:ind w:left="425" w:hanging="425"/>
        <w:jc w:val="both"/>
        <w:rPr>
          <w:rFonts w:asciiTheme="minorHAnsi" w:hAnsiTheme="minorHAnsi" w:cstheme="minorHAnsi"/>
          <w:sz w:val="18"/>
          <w:szCs w:val="15"/>
        </w:rPr>
      </w:pPr>
      <w:r w:rsidRPr="00A11ADF">
        <w:rPr>
          <w:rFonts w:asciiTheme="minorHAnsi" w:hAnsiTheme="minorHAnsi" w:cstheme="minorHAnsi"/>
          <w:sz w:val="18"/>
          <w:szCs w:val="15"/>
        </w:rPr>
        <w:t xml:space="preserve">The Supplier shall comply with the following </w:t>
      </w:r>
      <w:r w:rsidRPr="00A11ADF">
        <w:rPr>
          <w:rFonts w:asciiTheme="minorHAnsi" w:hAnsiTheme="minorHAnsi" w:cstheme="minorHAnsi"/>
          <w:sz w:val="18"/>
          <w:szCs w:val="15"/>
          <w:lang w:eastAsia="en-GB"/>
        </w:rPr>
        <w:t>Malaria Consortium</w:t>
      </w:r>
      <w:r w:rsidRPr="00A11ADF">
        <w:rPr>
          <w:rFonts w:asciiTheme="minorHAnsi" w:hAnsiTheme="minorHAnsi" w:cstheme="minorHAnsi"/>
          <w:sz w:val="18"/>
          <w:szCs w:val="15"/>
        </w:rPr>
        <w:t xml:space="preserve"> Policies, copies of which are available on the Malaria Consortium website and at https://www.malariaconsortium.org/pages/governance/policies.htm: Anti Bribery Policy, Anti-Fraud and Anti-Corruption Policy, Anti-Money Laundering and Terrorist Financing Policy, Code of Conduct, Safeguarding </w:t>
      </w:r>
      <w:proofErr w:type="gramStart"/>
      <w:r w:rsidRPr="00A11ADF">
        <w:rPr>
          <w:rFonts w:asciiTheme="minorHAnsi" w:hAnsiTheme="minorHAnsi" w:cstheme="minorHAnsi"/>
          <w:sz w:val="18"/>
          <w:szCs w:val="15"/>
        </w:rPr>
        <w:t>Policy</w:t>
      </w:r>
      <w:proofErr w:type="gramEnd"/>
      <w:r w:rsidRPr="00A11ADF">
        <w:rPr>
          <w:rFonts w:asciiTheme="minorHAnsi" w:hAnsiTheme="minorHAnsi" w:cstheme="minorHAnsi"/>
          <w:sz w:val="18"/>
          <w:szCs w:val="15"/>
        </w:rPr>
        <w:t xml:space="preserve"> and Whistleblowing Policy.</w:t>
      </w:r>
    </w:p>
    <w:p w14:paraId="2364A975" w14:textId="77777777" w:rsidR="00E354A7" w:rsidRPr="00A11ADF" w:rsidRDefault="00E354A7" w:rsidP="00E354A7">
      <w:pPr>
        <w:ind w:left="432"/>
        <w:jc w:val="both"/>
        <w:rPr>
          <w:rFonts w:asciiTheme="minorHAnsi" w:hAnsiTheme="minorHAnsi" w:cstheme="minorHAnsi"/>
          <w:b/>
          <w:sz w:val="18"/>
          <w:szCs w:val="15"/>
        </w:rPr>
      </w:pPr>
    </w:p>
    <w:p w14:paraId="67C5A459" w14:textId="77777777" w:rsidR="00E354A7" w:rsidRPr="00A11ADF" w:rsidRDefault="00E354A7" w:rsidP="00E354A7">
      <w:pPr>
        <w:numPr>
          <w:ilvl w:val="0"/>
          <w:numId w:val="8"/>
        </w:numPr>
        <w:spacing w:after="60"/>
        <w:ind w:left="431" w:hanging="431"/>
        <w:jc w:val="both"/>
        <w:rPr>
          <w:rFonts w:asciiTheme="minorHAnsi" w:hAnsiTheme="minorHAnsi" w:cstheme="minorHAnsi"/>
          <w:b/>
          <w:sz w:val="18"/>
          <w:szCs w:val="15"/>
        </w:rPr>
      </w:pPr>
      <w:r w:rsidRPr="00A11ADF">
        <w:rPr>
          <w:rFonts w:asciiTheme="minorHAnsi" w:hAnsiTheme="minorHAnsi" w:cstheme="minorHAnsi"/>
          <w:b/>
          <w:sz w:val="18"/>
          <w:szCs w:val="15"/>
        </w:rPr>
        <w:t>Delivery / Performance</w:t>
      </w:r>
    </w:p>
    <w:p w14:paraId="243EE90A" w14:textId="77777777" w:rsidR="00E354A7" w:rsidRPr="00A11ADF" w:rsidRDefault="00E354A7" w:rsidP="00E354A7">
      <w:pPr>
        <w:numPr>
          <w:ilvl w:val="1"/>
          <w:numId w:val="8"/>
        </w:numPr>
        <w:tabs>
          <w:tab w:val="clear" w:pos="576"/>
          <w:tab w:val="left" w:pos="426"/>
        </w:tabs>
        <w:spacing w:after="60"/>
        <w:ind w:left="425" w:hanging="425"/>
        <w:jc w:val="both"/>
        <w:rPr>
          <w:rFonts w:asciiTheme="minorHAnsi" w:hAnsiTheme="minorHAnsi" w:cstheme="minorHAnsi"/>
          <w:b/>
          <w:sz w:val="18"/>
          <w:szCs w:val="15"/>
        </w:rPr>
      </w:pPr>
      <w:r w:rsidRPr="00A11ADF">
        <w:rPr>
          <w:rFonts w:asciiTheme="minorHAnsi" w:hAnsiTheme="minorHAnsi" w:cstheme="minorHAnsi"/>
          <w:sz w:val="18"/>
          <w:szCs w:val="15"/>
        </w:rPr>
        <w:t xml:space="preserve">The Goods shall be delivered to, and the Services shall be performed at the address and on the date or within the period stated in the Order, and in either case during </w:t>
      </w:r>
      <w:r w:rsidRPr="00A11ADF">
        <w:rPr>
          <w:rFonts w:asciiTheme="minorHAnsi" w:hAnsiTheme="minorHAnsi" w:cstheme="minorHAnsi"/>
          <w:sz w:val="18"/>
          <w:szCs w:val="15"/>
          <w:lang w:eastAsia="en-GB"/>
        </w:rPr>
        <w:t xml:space="preserve">Malaria Consortium’s </w:t>
      </w:r>
      <w:r w:rsidRPr="00A11ADF">
        <w:rPr>
          <w:rFonts w:asciiTheme="minorHAnsi" w:hAnsiTheme="minorHAnsi" w:cstheme="minorHAnsi"/>
          <w:sz w:val="18"/>
          <w:szCs w:val="15"/>
        </w:rPr>
        <w:t xml:space="preserve">usual business hours, except where otherwise agreed in the Order.  Time shall be of the essence in respect of this Condition 4.1. </w:t>
      </w:r>
    </w:p>
    <w:p w14:paraId="1C7EDE08" w14:textId="77777777" w:rsidR="00E354A7" w:rsidRPr="00A11ADF" w:rsidRDefault="00E354A7" w:rsidP="00E354A7">
      <w:pPr>
        <w:numPr>
          <w:ilvl w:val="1"/>
          <w:numId w:val="8"/>
        </w:numPr>
        <w:tabs>
          <w:tab w:val="clear" w:pos="576"/>
          <w:tab w:val="left" w:pos="426"/>
        </w:tabs>
        <w:spacing w:after="60"/>
        <w:ind w:left="425" w:hanging="425"/>
        <w:jc w:val="both"/>
        <w:rPr>
          <w:rFonts w:asciiTheme="minorHAnsi" w:hAnsiTheme="minorHAnsi" w:cstheme="minorHAnsi"/>
          <w:b/>
          <w:sz w:val="18"/>
          <w:szCs w:val="15"/>
        </w:rPr>
      </w:pPr>
      <w:r w:rsidRPr="00A11ADF">
        <w:rPr>
          <w:rFonts w:asciiTheme="minorHAnsi" w:hAnsiTheme="minorHAnsi" w:cstheme="minorHAnsi"/>
          <w:sz w:val="18"/>
          <w:szCs w:val="15"/>
        </w:rPr>
        <w:t xml:space="preserve">Where the date of delivery of the Goods or of performance of Services is to be specified after issue of the Order, the Supplier shall give </w:t>
      </w:r>
      <w:r w:rsidRPr="00A11ADF">
        <w:rPr>
          <w:rFonts w:asciiTheme="minorHAnsi" w:hAnsiTheme="minorHAnsi" w:cstheme="minorHAnsi"/>
          <w:sz w:val="18"/>
          <w:szCs w:val="15"/>
          <w:lang w:eastAsia="en-GB"/>
        </w:rPr>
        <w:t xml:space="preserve">Malaria Consortium </w:t>
      </w:r>
      <w:r w:rsidRPr="00A11ADF">
        <w:rPr>
          <w:rFonts w:asciiTheme="minorHAnsi" w:hAnsiTheme="minorHAnsi" w:cstheme="minorHAnsi"/>
          <w:sz w:val="18"/>
          <w:szCs w:val="15"/>
        </w:rPr>
        <w:t>reasonable written notice of the specified date.</w:t>
      </w:r>
    </w:p>
    <w:p w14:paraId="4A1891A0" w14:textId="77777777" w:rsidR="00E354A7" w:rsidRPr="00A11ADF" w:rsidRDefault="00E354A7" w:rsidP="00E354A7">
      <w:pPr>
        <w:numPr>
          <w:ilvl w:val="1"/>
          <w:numId w:val="8"/>
        </w:numPr>
        <w:tabs>
          <w:tab w:val="clear" w:pos="576"/>
          <w:tab w:val="left" w:pos="426"/>
        </w:tabs>
        <w:spacing w:after="60"/>
        <w:ind w:left="425" w:hanging="425"/>
        <w:jc w:val="both"/>
        <w:rPr>
          <w:rFonts w:asciiTheme="minorHAnsi" w:hAnsiTheme="minorHAnsi" w:cstheme="minorHAnsi"/>
          <w:b/>
          <w:sz w:val="18"/>
          <w:szCs w:val="15"/>
        </w:rPr>
      </w:pPr>
      <w:r w:rsidRPr="00A11ADF">
        <w:rPr>
          <w:rFonts w:asciiTheme="minorHAnsi" w:hAnsiTheme="minorHAnsi" w:cstheme="minorHAnsi"/>
          <w:sz w:val="18"/>
          <w:szCs w:val="15"/>
        </w:rPr>
        <w:t xml:space="preserve">Delivery of the goods shall take place and title in the Goods will pass on the completion of the physical transfer of the goods from the Supplier or its agents to </w:t>
      </w:r>
      <w:r w:rsidRPr="00A11ADF">
        <w:rPr>
          <w:rFonts w:asciiTheme="minorHAnsi" w:hAnsiTheme="minorHAnsi" w:cstheme="minorHAnsi"/>
          <w:sz w:val="18"/>
          <w:szCs w:val="15"/>
          <w:lang w:eastAsia="en-GB"/>
        </w:rPr>
        <w:t xml:space="preserve">Malaria Consortium </w:t>
      </w:r>
      <w:r w:rsidRPr="00A11ADF">
        <w:rPr>
          <w:rFonts w:asciiTheme="minorHAnsi" w:hAnsiTheme="minorHAnsi" w:cstheme="minorHAnsi"/>
          <w:sz w:val="18"/>
          <w:szCs w:val="15"/>
        </w:rPr>
        <w:t>or its agents at the address specified in the Order.</w:t>
      </w:r>
    </w:p>
    <w:p w14:paraId="2B979439" w14:textId="77777777" w:rsidR="00E354A7" w:rsidRPr="00A11ADF" w:rsidRDefault="00E354A7" w:rsidP="00E354A7">
      <w:pPr>
        <w:numPr>
          <w:ilvl w:val="1"/>
          <w:numId w:val="8"/>
        </w:numPr>
        <w:tabs>
          <w:tab w:val="clear" w:pos="576"/>
          <w:tab w:val="left" w:pos="426"/>
        </w:tabs>
        <w:spacing w:after="60"/>
        <w:ind w:left="425" w:hanging="425"/>
        <w:jc w:val="both"/>
        <w:rPr>
          <w:rFonts w:asciiTheme="minorHAnsi" w:hAnsiTheme="minorHAnsi" w:cstheme="minorHAnsi"/>
          <w:b/>
          <w:sz w:val="18"/>
          <w:szCs w:val="15"/>
        </w:rPr>
      </w:pPr>
      <w:r w:rsidRPr="00A11ADF">
        <w:rPr>
          <w:rFonts w:asciiTheme="minorHAnsi" w:hAnsiTheme="minorHAnsi" w:cstheme="minorHAnsi"/>
          <w:sz w:val="18"/>
          <w:szCs w:val="15"/>
        </w:rPr>
        <w:t xml:space="preserve">Risk of damage to or loss of the Goods shall pass to </w:t>
      </w:r>
      <w:r w:rsidRPr="00A11ADF">
        <w:rPr>
          <w:rFonts w:asciiTheme="minorHAnsi" w:hAnsiTheme="minorHAnsi" w:cstheme="minorHAnsi"/>
          <w:sz w:val="18"/>
          <w:szCs w:val="15"/>
          <w:lang w:eastAsia="en-GB"/>
        </w:rPr>
        <w:t>Malaria Consortium</w:t>
      </w:r>
      <w:r w:rsidRPr="00A11ADF">
        <w:rPr>
          <w:rFonts w:asciiTheme="minorHAnsi" w:hAnsiTheme="minorHAnsi" w:cstheme="minorHAnsi"/>
          <w:sz w:val="18"/>
          <w:szCs w:val="15"/>
        </w:rPr>
        <w:t xml:space="preserve"> in accordance with the relevant provisions of Incoterms rules as in force at the date the Contract is made or, where Incoterms do not apply or are not stated in the Order, risk in the Goods shall pass to </w:t>
      </w:r>
      <w:r w:rsidRPr="00A11ADF">
        <w:rPr>
          <w:rFonts w:asciiTheme="minorHAnsi" w:hAnsiTheme="minorHAnsi" w:cstheme="minorHAnsi"/>
          <w:sz w:val="18"/>
          <w:szCs w:val="15"/>
          <w:lang w:eastAsia="en-GB"/>
        </w:rPr>
        <w:t>Malaria Consortium</w:t>
      </w:r>
      <w:r w:rsidRPr="00A11ADF">
        <w:rPr>
          <w:rFonts w:asciiTheme="minorHAnsi" w:hAnsiTheme="minorHAnsi" w:cstheme="minorHAnsi"/>
          <w:sz w:val="18"/>
          <w:szCs w:val="15"/>
        </w:rPr>
        <w:t xml:space="preserve"> on completion of delivery.</w:t>
      </w:r>
      <w:r w:rsidRPr="00A11ADF">
        <w:rPr>
          <w:rFonts w:asciiTheme="minorHAnsi" w:hAnsiTheme="minorHAnsi" w:cstheme="minorHAnsi"/>
          <w:b/>
          <w:bCs/>
          <w:i/>
          <w:iCs/>
          <w:sz w:val="18"/>
          <w:szCs w:val="15"/>
        </w:rPr>
        <w:t xml:space="preserve"> </w:t>
      </w:r>
    </w:p>
    <w:p w14:paraId="711E142A" w14:textId="77777777" w:rsidR="00E354A7" w:rsidRPr="00A11ADF" w:rsidRDefault="00E354A7" w:rsidP="00E354A7">
      <w:pPr>
        <w:numPr>
          <w:ilvl w:val="1"/>
          <w:numId w:val="8"/>
        </w:numPr>
        <w:tabs>
          <w:tab w:val="clear" w:pos="576"/>
          <w:tab w:val="left" w:pos="426"/>
        </w:tabs>
        <w:spacing w:after="60"/>
        <w:ind w:left="425" w:hanging="425"/>
        <w:jc w:val="both"/>
        <w:rPr>
          <w:rFonts w:asciiTheme="minorHAnsi" w:hAnsiTheme="minorHAnsi" w:cstheme="minorHAnsi"/>
          <w:b/>
          <w:sz w:val="18"/>
          <w:szCs w:val="15"/>
        </w:rPr>
      </w:pPr>
      <w:r w:rsidRPr="00A11ADF">
        <w:rPr>
          <w:rFonts w:asciiTheme="minorHAnsi" w:hAnsiTheme="minorHAnsi" w:cstheme="minorHAnsi"/>
          <w:sz w:val="18"/>
          <w:szCs w:val="15"/>
          <w:lang w:eastAsia="en-GB"/>
        </w:rPr>
        <w:t xml:space="preserve">Malaria Consortium </w:t>
      </w:r>
      <w:r w:rsidRPr="00A11ADF">
        <w:rPr>
          <w:rFonts w:asciiTheme="minorHAnsi" w:hAnsiTheme="minorHAnsi" w:cstheme="minorHAnsi"/>
          <w:sz w:val="18"/>
          <w:szCs w:val="15"/>
        </w:rPr>
        <w:t xml:space="preserve">shall not be deemed to have accepted any Goods or Services and shall retain its right to reject such Goods and Services until </w:t>
      </w:r>
      <w:r w:rsidRPr="00A11ADF">
        <w:rPr>
          <w:rFonts w:asciiTheme="minorHAnsi" w:hAnsiTheme="minorHAnsi" w:cstheme="minorHAnsi"/>
          <w:sz w:val="18"/>
          <w:szCs w:val="15"/>
          <w:lang w:eastAsia="en-GB"/>
        </w:rPr>
        <w:t>Malaria Consortium</w:t>
      </w:r>
      <w:r w:rsidRPr="00A11ADF">
        <w:rPr>
          <w:rFonts w:asciiTheme="minorHAnsi" w:hAnsiTheme="minorHAnsi" w:cstheme="minorHAnsi"/>
          <w:sz w:val="18"/>
          <w:szCs w:val="15"/>
        </w:rPr>
        <w:t xml:space="preserve"> has had reasonable time to inspect them following delivery and/or performance by the Supplier and signed to confirm acceptance.</w:t>
      </w:r>
    </w:p>
    <w:p w14:paraId="29F877B6" w14:textId="77777777" w:rsidR="00E354A7" w:rsidRPr="00A11ADF" w:rsidRDefault="00E354A7" w:rsidP="00E354A7">
      <w:pPr>
        <w:numPr>
          <w:ilvl w:val="1"/>
          <w:numId w:val="8"/>
        </w:numPr>
        <w:tabs>
          <w:tab w:val="clear" w:pos="576"/>
          <w:tab w:val="left" w:pos="426"/>
        </w:tabs>
        <w:ind w:left="426" w:hanging="426"/>
        <w:jc w:val="both"/>
        <w:rPr>
          <w:rFonts w:asciiTheme="minorHAnsi" w:hAnsiTheme="minorHAnsi" w:cstheme="minorHAnsi"/>
          <w:b/>
          <w:sz w:val="18"/>
          <w:szCs w:val="15"/>
        </w:rPr>
      </w:pPr>
      <w:r w:rsidRPr="00A11ADF">
        <w:rPr>
          <w:rFonts w:asciiTheme="minorHAnsi" w:hAnsiTheme="minorHAnsi" w:cstheme="minorHAnsi"/>
          <w:sz w:val="18"/>
          <w:szCs w:val="15"/>
          <w:lang w:eastAsia="en-GB"/>
        </w:rPr>
        <w:t>Malaria Consortium</w:t>
      </w:r>
      <w:r w:rsidRPr="00A11ADF">
        <w:rPr>
          <w:rFonts w:asciiTheme="minorHAnsi" w:hAnsiTheme="minorHAnsi" w:cstheme="minorHAnsi"/>
          <w:sz w:val="18"/>
          <w:szCs w:val="15"/>
        </w:rPr>
        <w:t xml:space="preserve"> shall be entitled to reject any Goods delivered or Services supplied which are not in accordance with the Contract.  If any Goods or Services are so rejected, at </w:t>
      </w:r>
      <w:r w:rsidRPr="00A11ADF">
        <w:rPr>
          <w:rFonts w:asciiTheme="minorHAnsi" w:hAnsiTheme="minorHAnsi" w:cstheme="minorHAnsi"/>
          <w:sz w:val="18"/>
          <w:szCs w:val="15"/>
          <w:lang w:eastAsia="en-GB"/>
        </w:rPr>
        <w:t xml:space="preserve">Malaria Consortium’s </w:t>
      </w:r>
      <w:r w:rsidRPr="00A11ADF">
        <w:rPr>
          <w:rFonts w:asciiTheme="minorHAnsi" w:hAnsiTheme="minorHAnsi" w:cstheme="minorHAnsi"/>
          <w:sz w:val="18"/>
          <w:szCs w:val="15"/>
        </w:rPr>
        <w:t xml:space="preserve">option, the Supplier shall forthwith re-supply substitute Goods or Services which conform with the Contract.  Alternatively, </w:t>
      </w:r>
      <w:r w:rsidRPr="00A11ADF">
        <w:rPr>
          <w:rFonts w:asciiTheme="minorHAnsi" w:hAnsiTheme="minorHAnsi" w:cstheme="minorHAnsi"/>
          <w:sz w:val="18"/>
          <w:szCs w:val="15"/>
          <w:lang w:eastAsia="en-GB"/>
        </w:rPr>
        <w:t xml:space="preserve">Malaria Consortium </w:t>
      </w:r>
      <w:r w:rsidRPr="00A11ADF">
        <w:rPr>
          <w:rFonts w:asciiTheme="minorHAnsi" w:hAnsiTheme="minorHAnsi" w:cstheme="minorHAnsi"/>
          <w:sz w:val="18"/>
          <w:szCs w:val="15"/>
        </w:rPr>
        <w:t xml:space="preserve">may cancel the Contract and return any rejected Goods to the Supplier at the Supplier's risk and expense and the Supplier shall repay to </w:t>
      </w:r>
      <w:r w:rsidRPr="00A11ADF">
        <w:rPr>
          <w:rFonts w:asciiTheme="minorHAnsi" w:hAnsiTheme="minorHAnsi" w:cstheme="minorHAnsi"/>
          <w:sz w:val="18"/>
          <w:szCs w:val="15"/>
          <w:lang w:eastAsia="en-GB"/>
        </w:rPr>
        <w:t xml:space="preserve">Malaria </w:t>
      </w:r>
      <w:proofErr w:type="gramStart"/>
      <w:r w:rsidRPr="00A11ADF">
        <w:rPr>
          <w:rFonts w:asciiTheme="minorHAnsi" w:hAnsiTheme="minorHAnsi" w:cstheme="minorHAnsi"/>
          <w:sz w:val="18"/>
          <w:szCs w:val="15"/>
          <w:lang w:eastAsia="en-GB"/>
        </w:rPr>
        <w:t xml:space="preserve">Consortium </w:t>
      </w:r>
      <w:r w:rsidRPr="00A11ADF">
        <w:rPr>
          <w:rFonts w:asciiTheme="minorHAnsi" w:hAnsiTheme="minorHAnsi" w:cstheme="minorHAnsi"/>
          <w:sz w:val="18"/>
          <w:szCs w:val="15"/>
        </w:rPr>
        <w:t xml:space="preserve"> any</w:t>
      </w:r>
      <w:proofErr w:type="gramEnd"/>
      <w:r w:rsidRPr="00A11ADF">
        <w:rPr>
          <w:rFonts w:asciiTheme="minorHAnsi" w:hAnsiTheme="minorHAnsi" w:cstheme="minorHAnsi"/>
          <w:sz w:val="18"/>
          <w:szCs w:val="15"/>
        </w:rPr>
        <w:t xml:space="preserve"> amount paid in relation to such Goods or Services.  </w:t>
      </w:r>
    </w:p>
    <w:p w14:paraId="3C153CB0" w14:textId="77777777" w:rsidR="00E354A7" w:rsidRPr="00A11ADF" w:rsidRDefault="00E354A7" w:rsidP="00E354A7">
      <w:pPr>
        <w:jc w:val="both"/>
        <w:rPr>
          <w:rFonts w:asciiTheme="minorHAnsi" w:hAnsiTheme="minorHAnsi" w:cstheme="minorHAnsi"/>
          <w:b/>
          <w:sz w:val="18"/>
          <w:szCs w:val="15"/>
        </w:rPr>
      </w:pPr>
    </w:p>
    <w:p w14:paraId="15C5EEED" w14:textId="77777777" w:rsidR="00E354A7" w:rsidRPr="00A11ADF" w:rsidRDefault="00E354A7" w:rsidP="00E354A7">
      <w:pPr>
        <w:numPr>
          <w:ilvl w:val="0"/>
          <w:numId w:val="8"/>
        </w:numPr>
        <w:spacing w:after="60"/>
        <w:ind w:left="431" w:hanging="431"/>
        <w:jc w:val="both"/>
        <w:rPr>
          <w:rFonts w:asciiTheme="minorHAnsi" w:hAnsiTheme="minorHAnsi" w:cstheme="minorHAnsi"/>
          <w:b/>
          <w:sz w:val="18"/>
          <w:szCs w:val="15"/>
        </w:rPr>
      </w:pPr>
      <w:r w:rsidRPr="00A11ADF">
        <w:rPr>
          <w:rFonts w:asciiTheme="minorHAnsi" w:hAnsiTheme="minorHAnsi" w:cstheme="minorHAnsi"/>
          <w:b/>
          <w:sz w:val="18"/>
          <w:szCs w:val="15"/>
        </w:rPr>
        <w:t>Indemnity</w:t>
      </w:r>
    </w:p>
    <w:p w14:paraId="656BBC68" w14:textId="77777777" w:rsidR="00E354A7" w:rsidRPr="00A11ADF" w:rsidRDefault="00E354A7" w:rsidP="00E354A7">
      <w:pPr>
        <w:ind w:left="432"/>
        <w:jc w:val="both"/>
        <w:rPr>
          <w:rFonts w:asciiTheme="minorHAnsi" w:hAnsiTheme="minorHAnsi" w:cstheme="minorHAnsi"/>
          <w:sz w:val="18"/>
          <w:szCs w:val="15"/>
        </w:rPr>
      </w:pPr>
      <w:r w:rsidRPr="00A11ADF">
        <w:rPr>
          <w:rFonts w:asciiTheme="minorHAnsi" w:hAnsiTheme="minorHAnsi" w:cstheme="minorHAnsi"/>
          <w:sz w:val="18"/>
          <w:szCs w:val="15"/>
        </w:rPr>
        <w:t xml:space="preserve">The Supplier shall indemnify </w:t>
      </w:r>
      <w:r w:rsidRPr="00A11ADF">
        <w:rPr>
          <w:rFonts w:asciiTheme="minorHAnsi" w:hAnsiTheme="minorHAnsi" w:cstheme="minorHAnsi"/>
          <w:sz w:val="18"/>
          <w:szCs w:val="15"/>
          <w:lang w:eastAsia="en-GB"/>
        </w:rPr>
        <w:t>Malaria Consortium</w:t>
      </w:r>
      <w:r w:rsidRPr="00A11ADF">
        <w:rPr>
          <w:rFonts w:asciiTheme="minorHAnsi" w:hAnsiTheme="minorHAnsi" w:cstheme="minorHAnsi"/>
          <w:sz w:val="18"/>
          <w:szCs w:val="15"/>
        </w:rPr>
        <w:t xml:space="preserve"> in full against all liability, loss, damages, costs and expenses (including legal expenses) awarded against or incurred or paid by </w:t>
      </w:r>
      <w:r w:rsidRPr="00A11ADF">
        <w:rPr>
          <w:rFonts w:asciiTheme="minorHAnsi" w:hAnsiTheme="minorHAnsi" w:cstheme="minorHAnsi"/>
          <w:sz w:val="18"/>
          <w:szCs w:val="15"/>
          <w:lang w:eastAsia="en-GB"/>
        </w:rPr>
        <w:t>Malaria Consortium</w:t>
      </w:r>
      <w:r w:rsidRPr="00A11ADF">
        <w:rPr>
          <w:rFonts w:asciiTheme="minorHAnsi" w:hAnsiTheme="minorHAnsi" w:cstheme="minorHAnsi"/>
          <w:sz w:val="18"/>
          <w:szCs w:val="15"/>
        </w:rPr>
        <w:t xml:space="preserve"> as a result of or in connection with any act or omission of the Supplier or its employees, agents or sub-contractors in performing its obligations under this Contract, and any claims made against </w:t>
      </w:r>
      <w:r w:rsidRPr="00A11ADF">
        <w:rPr>
          <w:rFonts w:asciiTheme="minorHAnsi" w:hAnsiTheme="minorHAnsi" w:cstheme="minorHAnsi"/>
          <w:sz w:val="18"/>
          <w:szCs w:val="15"/>
          <w:lang w:eastAsia="en-GB"/>
        </w:rPr>
        <w:t xml:space="preserve">Malaria Consortium </w:t>
      </w:r>
      <w:r w:rsidRPr="00A11ADF">
        <w:rPr>
          <w:rFonts w:asciiTheme="minorHAnsi" w:hAnsiTheme="minorHAnsi" w:cstheme="minorHAnsi"/>
          <w:sz w:val="18"/>
          <w:szCs w:val="15"/>
        </w:rPr>
        <w:t xml:space="preserve">by third parties (including claims for death, personal injury or damage to property) arising out of, or in connection with, the supply of the Goods or Services or a breach of Clause 2. </w:t>
      </w:r>
    </w:p>
    <w:p w14:paraId="7127D877" w14:textId="77777777" w:rsidR="00E354A7" w:rsidRPr="00A11ADF" w:rsidRDefault="00E354A7" w:rsidP="00E354A7">
      <w:pPr>
        <w:jc w:val="both"/>
        <w:rPr>
          <w:rFonts w:asciiTheme="minorHAnsi" w:hAnsiTheme="minorHAnsi" w:cstheme="minorHAnsi"/>
          <w:b/>
          <w:sz w:val="18"/>
          <w:szCs w:val="15"/>
        </w:rPr>
      </w:pPr>
    </w:p>
    <w:p w14:paraId="20A842A5" w14:textId="77777777" w:rsidR="00E354A7" w:rsidRPr="00A11ADF" w:rsidRDefault="00E354A7" w:rsidP="00E354A7">
      <w:pPr>
        <w:numPr>
          <w:ilvl w:val="0"/>
          <w:numId w:val="8"/>
        </w:numPr>
        <w:spacing w:after="60"/>
        <w:ind w:left="431" w:hanging="431"/>
        <w:jc w:val="both"/>
        <w:rPr>
          <w:rFonts w:asciiTheme="minorHAnsi" w:hAnsiTheme="minorHAnsi" w:cstheme="minorHAnsi"/>
          <w:b/>
          <w:sz w:val="18"/>
          <w:szCs w:val="15"/>
        </w:rPr>
      </w:pPr>
      <w:r w:rsidRPr="00A11ADF">
        <w:rPr>
          <w:rFonts w:asciiTheme="minorHAnsi" w:hAnsiTheme="minorHAnsi" w:cstheme="minorHAnsi"/>
          <w:b/>
          <w:sz w:val="18"/>
          <w:szCs w:val="15"/>
        </w:rPr>
        <w:lastRenderedPageBreak/>
        <w:t>Price and Payment</w:t>
      </w:r>
    </w:p>
    <w:p w14:paraId="72117FB1" w14:textId="77777777" w:rsidR="00E354A7" w:rsidRPr="00A11ADF" w:rsidRDefault="00E354A7" w:rsidP="00E354A7">
      <w:pPr>
        <w:ind w:left="426"/>
        <w:jc w:val="both"/>
        <w:rPr>
          <w:rFonts w:asciiTheme="minorHAnsi" w:hAnsiTheme="minorHAnsi" w:cstheme="minorHAnsi"/>
          <w:b/>
          <w:sz w:val="18"/>
          <w:szCs w:val="15"/>
        </w:rPr>
      </w:pPr>
      <w:r w:rsidRPr="00A11ADF">
        <w:rPr>
          <w:rFonts w:asciiTheme="minorHAnsi" w:hAnsiTheme="minorHAnsi" w:cstheme="minorHAnsi"/>
          <w:sz w:val="18"/>
          <w:szCs w:val="15"/>
        </w:rPr>
        <w:t xml:space="preserve">Payment in arrears will be made as set out in the Order unless otherwise stated in the contract and </w:t>
      </w:r>
      <w:r w:rsidRPr="00A11ADF">
        <w:rPr>
          <w:rFonts w:asciiTheme="minorHAnsi" w:hAnsiTheme="minorHAnsi" w:cstheme="minorHAnsi"/>
          <w:sz w:val="18"/>
          <w:szCs w:val="15"/>
          <w:lang w:eastAsia="en-GB"/>
        </w:rPr>
        <w:t xml:space="preserve">Malaria Consortium </w:t>
      </w:r>
      <w:r w:rsidRPr="00A11ADF">
        <w:rPr>
          <w:rFonts w:asciiTheme="minorHAnsi" w:hAnsiTheme="minorHAnsi" w:cstheme="minorHAnsi"/>
          <w:sz w:val="18"/>
          <w:szCs w:val="15"/>
        </w:rPr>
        <w:t xml:space="preserve">shall be entitled to off-set against the price set out in the Order all sums owed to </w:t>
      </w:r>
      <w:r w:rsidRPr="00A11ADF">
        <w:rPr>
          <w:rFonts w:asciiTheme="minorHAnsi" w:hAnsiTheme="minorHAnsi" w:cstheme="minorHAnsi"/>
          <w:sz w:val="18"/>
          <w:szCs w:val="15"/>
          <w:lang w:eastAsia="en-GB"/>
        </w:rPr>
        <w:t>Malaria Consortium</w:t>
      </w:r>
      <w:r w:rsidRPr="00A11ADF">
        <w:rPr>
          <w:rFonts w:asciiTheme="minorHAnsi" w:hAnsiTheme="minorHAnsi" w:cstheme="minorHAnsi"/>
          <w:sz w:val="18"/>
          <w:szCs w:val="15"/>
        </w:rPr>
        <w:t xml:space="preserve"> by the Supplier.</w:t>
      </w:r>
    </w:p>
    <w:p w14:paraId="245C9BA5" w14:textId="77777777" w:rsidR="00E354A7" w:rsidRPr="00A11ADF" w:rsidRDefault="00E354A7" w:rsidP="00E354A7">
      <w:pPr>
        <w:jc w:val="both"/>
        <w:rPr>
          <w:rFonts w:asciiTheme="minorHAnsi" w:hAnsiTheme="minorHAnsi" w:cstheme="minorHAnsi"/>
          <w:b/>
          <w:sz w:val="18"/>
          <w:szCs w:val="15"/>
        </w:rPr>
      </w:pPr>
    </w:p>
    <w:p w14:paraId="0FCBC39D" w14:textId="77777777" w:rsidR="00E354A7" w:rsidRPr="00A11ADF" w:rsidRDefault="00E354A7" w:rsidP="00E354A7">
      <w:pPr>
        <w:numPr>
          <w:ilvl w:val="0"/>
          <w:numId w:val="8"/>
        </w:numPr>
        <w:spacing w:after="60"/>
        <w:ind w:left="431" w:hanging="431"/>
        <w:jc w:val="both"/>
        <w:rPr>
          <w:rFonts w:asciiTheme="minorHAnsi" w:hAnsiTheme="minorHAnsi" w:cstheme="minorHAnsi"/>
          <w:b/>
          <w:sz w:val="18"/>
          <w:szCs w:val="15"/>
        </w:rPr>
      </w:pPr>
      <w:r w:rsidRPr="00A11ADF">
        <w:rPr>
          <w:rFonts w:asciiTheme="minorHAnsi" w:hAnsiTheme="minorHAnsi" w:cstheme="minorHAnsi"/>
          <w:b/>
          <w:sz w:val="18"/>
          <w:szCs w:val="15"/>
        </w:rPr>
        <w:t>Supplier's Warranties</w:t>
      </w:r>
    </w:p>
    <w:p w14:paraId="171C1A21" w14:textId="77777777" w:rsidR="00E354A7" w:rsidRPr="00A11ADF" w:rsidRDefault="00E354A7" w:rsidP="00E354A7">
      <w:pPr>
        <w:numPr>
          <w:ilvl w:val="1"/>
          <w:numId w:val="8"/>
        </w:numPr>
        <w:tabs>
          <w:tab w:val="clear" w:pos="576"/>
        </w:tabs>
        <w:ind w:left="426" w:hanging="426"/>
        <w:jc w:val="both"/>
        <w:rPr>
          <w:rFonts w:asciiTheme="minorHAnsi" w:hAnsiTheme="minorHAnsi" w:cstheme="minorHAnsi"/>
          <w:b/>
          <w:sz w:val="18"/>
          <w:szCs w:val="15"/>
        </w:rPr>
      </w:pPr>
      <w:r w:rsidRPr="00A11ADF">
        <w:rPr>
          <w:rFonts w:asciiTheme="minorHAnsi" w:hAnsiTheme="minorHAnsi" w:cstheme="minorHAnsi"/>
          <w:sz w:val="18"/>
          <w:szCs w:val="15"/>
        </w:rPr>
        <w:t xml:space="preserve">The Supplier warrants to </w:t>
      </w:r>
      <w:r w:rsidRPr="00A11ADF">
        <w:rPr>
          <w:rFonts w:asciiTheme="minorHAnsi" w:hAnsiTheme="minorHAnsi" w:cstheme="minorHAnsi"/>
          <w:sz w:val="18"/>
          <w:szCs w:val="15"/>
          <w:lang w:eastAsia="en-GB"/>
        </w:rPr>
        <w:t>Malaria Consortium</w:t>
      </w:r>
      <w:r w:rsidRPr="00A11ADF">
        <w:rPr>
          <w:rFonts w:asciiTheme="minorHAnsi" w:hAnsiTheme="minorHAnsi" w:cstheme="minorHAnsi"/>
          <w:sz w:val="18"/>
          <w:szCs w:val="15"/>
        </w:rPr>
        <w:t xml:space="preserve"> that:</w:t>
      </w:r>
    </w:p>
    <w:p w14:paraId="2C233164" w14:textId="77777777" w:rsidR="00E354A7" w:rsidRPr="00A11ADF" w:rsidRDefault="00E354A7" w:rsidP="00E354A7">
      <w:pPr>
        <w:numPr>
          <w:ilvl w:val="0"/>
          <w:numId w:val="11"/>
        </w:numPr>
        <w:tabs>
          <w:tab w:val="clear" w:pos="1080"/>
        </w:tabs>
        <w:ind w:left="851"/>
        <w:jc w:val="both"/>
        <w:rPr>
          <w:rFonts w:asciiTheme="minorHAnsi" w:hAnsiTheme="minorHAnsi" w:cstheme="minorHAnsi"/>
          <w:sz w:val="18"/>
          <w:szCs w:val="15"/>
        </w:rPr>
      </w:pPr>
      <w:r w:rsidRPr="00A11ADF">
        <w:rPr>
          <w:rFonts w:asciiTheme="minorHAnsi" w:hAnsiTheme="minorHAnsi" w:cstheme="minorHAnsi"/>
          <w:sz w:val="18"/>
          <w:szCs w:val="15"/>
        </w:rPr>
        <w:t xml:space="preserve">it has all necessary internal authorisations and all authorisations from all relevant third parties to enable it to supply the Goods and the Services without infringing any applicable law, regulation, code or practice or any third party’s </w:t>
      </w:r>
      <w:proofErr w:type="gramStart"/>
      <w:r w:rsidRPr="00A11ADF">
        <w:rPr>
          <w:rFonts w:asciiTheme="minorHAnsi" w:hAnsiTheme="minorHAnsi" w:cstheme="minorHAnsi"/>
          <w:sz w:val="18"/>
          <w:szCs w:val="15"/>
        </w:rPr>
        <w:t>rights;</w:t>
      </w:r>
      <w:proofErr w:type="gramEnd"/>
    </w:p>
    <w:p w14:paraId="5D2A9527" w14:textId="77777777" w:rsidR="00E354A7" w:rsidRPr="00A11ADF" w:rsidRDefault="00E354A7" w:rsidP="00E354A7">
      <w:pPr>
        <w:numPr>
          <w:ilvl w:val="0"/>
          <w:numId w:val="11"/>
        </w:numPr>
        <w:tabs>
          <w:tab w:val="clear" w:pos="1080"/>
        </w:tabs>
        <w:ind w:left="851"/>
        <w:jc w:val="both"/>
        <w:rPr>
          <w:rFonts w:asciiTheme="minorHAnsi" w:hAnsiTheme="minorHAnsi" w:cstheme="minorHAnsi"/>
          <w:sz w:val="18"/>
          <w:szCs w:val="15"/>
        </w:rPr>
      </w:pPr>
      <w:r w:rsidRPr="00A11ADF">
        <w:rPr>
          <w:rFonts w:asciiTheme="minorHAnsi" w:hAnsiTheme="minorHAnsi" w:cstheme="minorHAnsi"/>
          <w:sz w:val="18"/>
          <w:szCs w:val="15"/>
        </w:rPr>
        <w:t xml:space="preserve">it will not and will ensure that none of its employees will accept any commission, gift, inducement or other financial benefit from any supplier or potential supplier of </w:t>
      </w:r>
      <w:r w:rsidRPr="00A11ADF">
        <w:rPr>
          <w:rFonts w:asciiTheme="minorHAnsi" w:hAnsiTheme="minorHAnsi" w:cstheme="minorHAnsi"/>
          <w:sz w:val="18"/>
          <w:szCs w:val="15"/>
          <w:lang w:eastAsia="en-GB"/>
        </w:rPr>
        <w:t>Malaria Consortium</w:t>
      </w:r>
      <w:r w:rsidRPr="00A11ADF">
        <w:rPr>
          <w:rFonts w:asciiTheme="minorHAnsi" w:hAnsiTheme="minorHAnsi" w:cstheme="minorHAnsi"/>
          <w:sz w:val="18"/>
          <w:szCs w:val="15"/>
        </w:rPr>
        <w:t>; and</w:t>
      </w:r>
    </w:p>
    <w:p w14:paraId="45A8F27A" w14:textId="77777777" w:rsidR="00E354A7" w:rsidRPr="00A11ADF" w:rsidRDefault="00E354A7" w:rsidP="00E354A7">
      <w:pPr>
        <w:numPr>
          <w:ilvl w:val="0"/>
          <w:numId w:val="11"/>
        </w:numPr>
        <w:tabs>
          <w:tab w:val="clear" w:pos="1080"/>
        </w:tabs>
        <w:ind w:left="851"/>
        <w:jc w:val="both"/>
        <w:rPr>
          <w:rFonts w:asciiTheme="minorHAnsi" w:hAnsiTheme="minorHAnsi" w:cstheme="minorHAnsi"/>
          <w:sz w:val="18"/>
          <w:szCs w:val="15"/>
        </w:rPr>
      </w:pPr>
      <w:r w:rsidRPr="00A11ADF">
        <w:rPr>
          <w:rFonts w:asciiTheme="minorHAnsi" w:hAnsiTheme="minorHAnsi" w:cstheme="minorHAnsi"/>
          <w:sz w:val="18"/>
          <w:szCs w:val="15"/>
        </w:rPr>
        <w:t xml:space="preserve">the Services will be performed by appropriately qualified and trained personnel, with the best care, </w:t>
      </w:r>
      <w:proofErr w:type="gramStart"/>
      <w:r w:rsidRPr="00A11ADF">
        <w:rPr>
          <w:rFonts w:asciiTheme="minorHAnsi" w:hAnsiTheme="minorHAnsi" w:cstheme="minorHAnsi"/>
          <w:sz w:val="18"/>
          <w:szCs w:val="15"/>
        </w:rPr>
        <w:t>skill</w:t>
      </w:r>
      <w:proofErr w:type="gramEnd"/>
      <w:r w:rsidRPr="00A11ADF">
        <w:rPr>
          <w:rFonts w:asciiTheme="minorHAnsi" w:hAnsiTheme="minorHAnsi" w:cstheme="minorHAnsi"/>
          <w:sz w:val="18"/>
          <w:szCs w:val="15"/>
        </w:rPr>
        <w:t xml:space="preserve"> and diligence and to such high standard of quality as it is reasonable for </w:t>
      </w:r>
      <w:r w:rsidRPr="00A11ADF">
        <w:rPr>
          <w:rFonts w:asciiTheme="minorHAnsi" w:hAnsiTheme="minorHAnsi" w:cstheme="minorHAnsi"/>
          <w:sz w:val="18"/>
          <w:szCs w:val="15"/>
          <w:lang w:eastAsia="en-GB"/>
        </w:rPr>
        <w:t>Malaria Consortium</w:t>
      </w:r>
      <w:r w:rsidRPr="00A11ADF">
        <w:rPr>
          <w:rFonts w:asciiTheme="minorHAnsi" w:hAnsiTheme="minorHAnsi" w:cstheme="minorHAnsi"/>
          <w:sz w:val="18"/>
          <w:szCs w:val="15"/>
        </w:rPr>
        <w:t xml:space="preserve"> to expect in all the circumstances.</w:t>
      </w:r>
    </w:p>
    <w:p w14:paraId="7D6B0F14" w14:textId="77777777" w:rsidR="00E354A7" w:rsidRPr="00A11ADF" w:rsidRDefault="00E354A7" w:rsidP="00E354A7">
      <w:pPr>
        <w:ind w:left="720"/>
        <w:jc w:val="both"/>
        <w:rPr>
          <w:rFonts w:asciiTheme="minorHAnsi" w:hAnsiTheme="minorHAnsi" w:cstheme="minorHAnsi"/>
          <w:sz w:val="18"/>
          <w:szCs w:val="15"/>
        </w:rPr>
      </w:pPr>
    </w:p>
    <w:p w14:paraId="0F2E6D87" w14:textId="77777777" w:rsidR="00E354A7" w:rsidRPr="00A11ADF" w:rsidRDefault="00E354A7" w:rsidP="00E354A7">
      <w:pPr>
        <w:numPr>
          <w:ilvl w:val="0"/>
          <w:numId w:val="8"/>
        </w:numPr>
        <w:spacing w:after="60"/>
        <w:ind w:left="431" w:hanging="431"/>
        <w:jc w:val="both"/>
        <w:rPr>
          <w:rFonts w:asciiTheme="minorHAnsi" w:hAnsiTheme="minorHAnsi" w:cstheme="minorHAnsi"/>
          <w:b/>
          <w:sz w:val="18"/>
          <w:szCs w:val="15"/>
        </w:rPr>
      </w:pPr>
      <w:r w:rsidRPr="00A11ADF">
        <w:rPr>
          <w:rFonts w:asciiTheme="minorHAnsi" w:hAnsiTheme="minorHAnsi" w:cstheme="minorHAnsi"/>
          <w:b/>
          <w:sz w:val="18"/>
          <w:szCs w:val="15"/>
        </w:rPr>
        <w:t>Force majeure</w:t>
      </w:r>
    </w:p>
    <w:p w14:paraId="032C7FE1" w14:textId="77777777" w:rsidR="00E354A7" w:rsidRPr="00A11ADF" w:rsidRDefault="00E354A7" w:rsidP="00E354A7">
      <w:pPr>
        <w:numPr>
          <w:ilvl w:val="1"/>
          <w:numId w:val="8"/>
        </w:numPr>
        <w:tabs>
          <w:tab w:val="clear" w:pos="576"/>
          <w:tab w:val="left" w:pos="426"/>
        </w:tabs>
        <w:spacing w:after="60"/>
        <w:ind w:left="425" w:hanging="425"/>
        <w:jc w:val="both"/>
        <w:rPr>
          <w:rFonts w:asciiTheme="minorHAnsi" w:hAnsiTheme="minorHAnsi" w:cstheme="minorHAnsi"/>
          <w:sz w:val="18"/>
          <w:szCs w:val="15"/>
        </w:rPr>
      </w:pPr>
      <w:r w:rsidRPr="00A11ADF">
        <w:rPr>
          <w:rFonts w:asciiTheme="minorHAnsi" w:hAnsiTheme="minorHAnsi" w:cstheme="minorHAnsi"/>
          <w:sz w:val="18"/>
          <w:szCs w:val="15"/>
        </w:rPr>
        <w:t xml:space="preserve">Neither the Supplier nor </w:t>
      </w:r>
      <w:r w:rsidRPr="00A11ADF">
        <w:rPr>
          <w:rFonts w:asciiTheme="minorHAnsi" w:hAnsiTheme="minorHAnsi" w:cstheme="minorHAnsi"/>
          <w:sz w:val="18"/>
          <w:szCs w:val="15"/>
          <w:lang w:eastAsia="en-GB"/>
        </w:rPr>
        <w:t>Malaria Consortium</w:t>
      </w:r>
      <w:r w:rsidRPr="00A11ADF">
        <w:rPr>
          <w:rFonts w:asciiTheme="minorHAnsi" w:hAnsiTheme="minorHAnsi" w:cstheme="minorHAnsi"/>
          <w:sz w:val="18"/>
          <w:szCs w:val="15"/>
        </w:rPr>
        <w:t xml:space="preserve">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A11ADF">
        <w:rPr>
          <w:rFonts w:asciiTheme="minorHAnsi" w:hAnsiTheme="minorHAnsi" w:cstheme="minorHAnsi"/>
          <w:b/>
          <w:sz w:val="18"/>
          <w:szCs w:val="15"/>
        </w:rPr>
        <w:t>Force Majeure Event</w:t>
      </w:r>
      <w:r w:rsidRPr="00A11ADF">
        <w:rPr>
          <w:rFonts w:asciiTheme="minorHAnsi" w:hAnsiTheme="minorHAnsi" w:cstheme="minorHAnsi"/>
          <w:sz w:val="18"/>
          <w:szCs w:val="15"/>
        </w:rPr>
        <w:t>") provided that the Supplier shall use best endeavours to cure such Force Majeure Event and resume performance under the Contract.</w:t>
      </w:r>
    </w:p>
    <w:p w14:paraId="5D32982E" w14:textId="77777777" w:rsidR="00E354A7" w:rsidRPr="00A11ADF" w:rsidRDefault="00E354A7" w:rsidP="00E354A7">
      <w:pPr>
        <w:numPr>
          <w:ilvl w:val="1"/>
          <w:numId w:val="8"/>
        </w:numPr>
        <w:tabs>
          <w:tab w:val="clear" w:pos="576"/>
          <w:tab w:val="left" w:pos="426"/>
        </w:tabs>
        <w:ind w:left="426" w:hanging="426"/>
        <w:jc w:val="both"/>
        <w:rPr>
          <w:rFonts w:asciiTheme="minorHAnsi" w:hAnsiTheme="minorHAnsi" w:cstheme="minorHAnsi"/>
          <w:sz w:val="18"/>
          <w:szCs w:val="15"/>
        </w:rPr>
      </w:pPr>
      <w:r w:rsidRPr="00A11ADF">
        <w:rPr>
          <w:rFonts w:asciiTheme="minorHAnsi" w:hAnsiTheme="minorHAnsi" w:cstheme="minorHAnsi"/>
          <w:sz w:val="18"/>
          <w:szCs w:val="15"/>
        </w:rPr>
        <w:t xml:space="preserve">If any Force Majeure Event prevents the Supplier from carrying out its obligations under the Contract for a continuous period of more than 30 days, </w:t>
      </w:r>
      <w:r w:rsidRPr="00A11ADF">
        <w:rPr>
          <w:rFonts w:asciiTheme="minorHAnsi" w:hAnsiTheme="minorHAnsi" w:cstheme="minorHAnsi"/>
          <w:sz w:val="18"/>
          <w:szCs w:val="15"/>
          <w:lang w:eastAsia="en-GB"/>
        </w:rPr>
        <w:t>Malaria Consortium</w:t>
      </w:r>
      <w:r w:rsidRPr="00A11ADF">
        <w:rPr>
          <w:rFonts w:asciiTheme="minorHAnsi" w:hAnsiTheme="minorHAnsi" w:cstheme="minorHAnsi"/>
          <w:sz w:val="18"/>
          <w:szCs w:val="15"/>
        </w:rPr>
        <w:t xml:space="preserve"> may terminate the Contract immediately by giving written notice to the Supplier. </w:t>
      </w:r>
    </w:p>
    <w:p w14:paraId="7904F473" w14:textId="77777777" w:rsidR="00E354A7" w:rsidRPr="00A11ADF" w:rsidRDefault="00E354A7" w:rsidP="00E354A7">
      <w:pPr>
        <w:jc w:val="both"/>
        <w:rPr>
          <w:rFonts w:asciiTheme="minorHAnsi" w:hAnsiTheme="minorHAnsi" w:cstheme="minorHAnsi"/>
          <w:b/>
          <w:sz w:val="18"/>
          <w:szCs w:val="15"/>
        </w:rPr>
      </w:pPr>
    </w:p>
    <w:p w14:paraId="4E22EB85" w14:textId="77777777" w:rsidR="00E354A7" w:rsidRPr="00A11ADF" w:rsidRDefault="00E354A7" w:rsidP="00E354A7">
      <w:pPr>
        <w:numPr>
          <w:ilvl w:val="0"/>
          <w:numId w:val="8"/>
        </w:numPr>
        <w:spacing w:after="60"/>
        <w:ind w:left="431" w:hanging="431"/>
        <w:jc w:val="both"/>
        <w:rPr>
          <w:rFonts w:asciiTheme="minorHAnsi" w:hAnsiTheme="minorHAnsi" w:cstheme="minorHAnsi"/>
          <w:b/>
          <w:sz w:val="18"/>
          <w:szCs w:val="15"/>
        </w:rPr>
      </w:pPr>
      <w:r w:rsidRPr="00A11ADF">
        <w:rPr>
          <w:rFonts w:asciiTheme="minorHAnsi" w:hAnsiTheme="minorHAnsi" w:cstheme="minorHAnsi"/>
          <w:b/>
          <w:sz w:val="18"/>
          <w:szCs w:val="15"/>
        </w:rPr>
        <w:t>General</w:t>
      </w:r>
    </w:p>
    <w:p w14:paraId="2CB21E04" w14:textId="77777777" w:rsidR="00E354A7" w:rsidRPr="00A11ADF" w:rsidRDefault="00E354A7" w:rsidP="00E354A7">
      <w:pPr>
        <w:numPr>
          <w:ilvl w:val="1"/>
          <w:numId w:val="8"/>
        </w:numPr>
        <w:tabs>
          <w:tab w:val="clear" w:pos="576"/>
          <w:tab w:val="num" w:pos="426"/>
        </w:tabs>
        <w:spacing w:after="60"/>
        <w:ind w:left="425" w:hanging="425"/>
        <w:jc w:val="both"/>
        <w:rPr>
          <w:rFonts w:asciiTheme="minorHAnsi" w:hAnsiTheme="minorHAnsi" w:cstheme="minorHAnsi"/>
          <w:sz w:val="18"/>
          <w:szCs w:val="15"/>
        </w:rPr>
      </w:pPr>
      <w:r w:rsidRPr="00A11ADF">
        <w:rPr>
          <w:rFonts w:asciiTheme="minorHAnsi" w:hAnsiTheme="minorHAnsi" w:cstheme="minorHAnsi"/>
          <w:sz w:val="18"/>
          <w:szCs w:val="15"/>
        </w:rPr>
        <w:t xml:space="preserve">The Supplier shall not use </w:t>
      </w:r>
      <w:r w:rsidRPr="00A11ADF">
        <w:rPr>
          <w:rFonts w:asciiTheme="minorHAnsi" w:hAnsiTheme="minorHAnsi" w:cstheme="minorHAnsi"/>
          <w:sz w:val="18"/>
          <w:szCs w:val="15"/>
          <w:lang w:eastAsia="en-GB"/>
        </w:rPr>
        <w:t xml:space="preserve">Malaria Consortium’s </w:t>
      </w:r>
      <w:r w:rsidRPr="00A11ADF">
        <w:rPr>
          <w:rFonts w:asciiTheme="minorHAnsi" w:hAnsiTheme="minorHAnsi" w:cstheme="minorHAnsi"/>
          <w:sz w:val="18"/>
          <w:szCs w:val="15"/>
        </w:rPr>
        <w:t xml:space="preserve">name, </w:t>
      </w:r>
      <w:proofErr w:type="gramStart"/>
      <w:r w:rsidRPr="00A11ADF">
        <w:rPr>
          <w:rFonts w:asciiTheme="minorHAnsi" w:hAnsiTheme="minorHAnsi" w:cstheme="minorHAnsi"/>
          <w:sz w:val="18"/>
          <w:szCs w:val="15"/>
        </w:rPr>
        <w:t>branding</w:t>
      </w:r>
      <w:proofErr w:type="gramEnd"/>
      <w:r w:rsidRPr="00A11ADF">
        <w:rPr>
          <w:rFonts w:asciiTheme="minorHAnsi" w:hAnsiTheme="minorHAnsi" w:cstheme="minorHAnsi"/>
          <w:sz w:val="18"/>
          <w:szCs w:val="15"/>
        </w:rPr>
        <w:t xml:space="preserve"> or logo other than in accordance with </w:t>
      </w:r>
      <w:r w:rsidRPr="00A11ADF">
        <w:rPr>
          <w:rFonts w:asciiTheme="minorHAnsi" w:hAnsiTheme="minorHAnsi" w:cstheme="minorHAnsi"/>
          <w:sz w:val="18"/>
          <w:szCs w:val="15"/>
          <w:lang w:eastAsia="en-GB"/>
        </w:rPr>
        <w:t>Malaria Consortium’s</w:t>
      </w:r>
      <w:r w:rsidRPr="00A11ADF">
        <w:rPr>
          <w:rFonts w:asciiTheme="minorHAnsi" w:hAnsiTheme="minorHAnsi" w:cstheme="minorHAnsi"/>
          <w:sz w:val="18"/>
          <w:szCs w:val="15"/>
        </w:rPr>
        <w:t xml:space="preserve"> written instructions or authorisation.</w:t>
      </w:r>
    </w:p>
    <w:p w14:paraId="48364AFB" w14:textId="77777777" w:rsidR="00E354A7" w:rsidRPr="00A11ADF" w:rsidRDefault="00E354A7" w:rsidP="00E354A7">
      <w:pPr>
        <w:numPr>
          <w:ilvl w:val="1"/>
          <w:numId w:val="8"/>
        </w:numPr>
        <w:tabs>
          <w:tab w:val="clear" w:pos="576"/>
          <w:tab w:val="num" w:pos="426"/>
        </w:tabs>
        <w:spacing w:after="60"/>
        <w:ind w:left="425" w:hanging="425"/>
        <w:jc w:val="both"/>
        <w:rPr>
          <w:rFonts w:asciiTheme="minorHAnsi" w:hAnsiTheme="minorHAnsi" w:cstheme="minorHAnsi"/>
          <w:sz w:val="18"/>
          <w:szCs w:val="15"/>
        </w:rPr>
      </w:pPr>
      <w:r w:rsidRPr="00A11ADF">
        <w:rPr>
          <w:rFonts w:asciiTheme="minorHAnsi" w:hAnsiTheme="minorHAnsi" w:cstheme="minorHAnsi"/>
          <w:sz w:val="18"/>
          <w:szCs w:val="15"/>
        </w:rPr>
        <w:t xml:space="preserve">The Supplier may not assign, transfer, charge, subcontract, novate or deal in any other manner with any or </w:t>
      </w:r>
      <w:proofErr w:type="gramStart"/>
      <w:r w:rsidRPr="00A11ADF">
        <w:rPr>
          <w:rFonts w:asciiTheme="minorHAnsi" w:hAnsiTheme="minorHAnsi" w:cstheme="minorHAnsi"/>
          <w:sz w:val="18"/>
          <w:szCs w:val="15"/>
        </w:rPr>
        <w:t>all of</w:t>
      </w:r>
      <w:proofErr w:type="gramEnd"/>
      <w:r w:rsidRPr="00A11ADF">
        <w:rPr>
          <w:rFonts w:asciiTheme="minorHAnsi" w:hAnsiTheme="minorHAnsi" w:cstheme="minorHAnsi"/>
          <w:sz w:val="18"/>
          <w:szCs w:val="15"/>
        </w:rPr>
        <w:t xml:space="preserve"> its rights or obligations under the Contract without </w:t>
      </w:r>
      <w:r w:rsidRPr="00A11ADF">
        <w:rPr>
          <w:rFonts w:asciiTheme="minorHAnsi" w:hAnsiTheme="minorHAnsi" w:cstheme="minorHAnsi"/>
          <w:sz w:val="18"/>
          <w:szCs w:val="15"/>
          <w:lang w:eastAsia="en-GB"/>
        </w:rPr>
        <w:t xml:space="preserve">Malaria Consortium’s </w:t>
      </w:r>
      <w:r w:rsidRPr="00A11ADF">
        <w:rPr>
          <w:rFonts w:asciiTheme="minorHAnsi" w:hAnsiTheme="minorHAnsi" w:cstheme="minorHAnsi"/>
          <w:sz w:val="18"/>
          <w:szCs w:val="15"/>
        </w:rPr>
        <w:t>prior written consent.</w:t>
      </w:r>
    </w:p>
    <w:p w14:paraId="65E75C9E" w14:textId="77777777" w:rsidR="00E354A7" w:rsidRPr="00A11ADF" w:rsidRDefault="00E354A7" w:rsidP="00E354A7">
      <w:pPr>
        <w:numPr>
          <w:ilvl w:val="1"/>
          <w:numId w:val="8"/>
        </w:numPr>
        <w:tabs>
          <w:tab w:val="clear" w:pos="576"/>
          <w:tab w:val="num" w:pos="426"/>
        </w:tabs>
        <w:spacing w:after="60"/>
        <w:ind w:left="425" w:hanging="425"/>
        <w:jc w:val="both"/>
        <w:rPr>
          <w:rFonts w:asciiTheme="minorHAnsi" w:hAnsiTheme="minorHAnsi" w:cstheme="minorHAnsi"/>
          <w:sz w:val="18"/>
          <w:szCs w:val="15"/>
        </w:rPr>
      </w:pPr>
      <w:r w:rsidRPr="00A11ADF">
        <w:rPr>
          <w:rFonts w:asciiTheme="minorHAnsi" w:hAnsiTheme="minorHAnsi" w:cstheme="minorHAnsi"/>
          <w:sz w:val="18"/>
          <w:szCs w:val="15"/>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14:paraId="77D906A4" w14:textId="77777777" w:rsidR="00E354A7" w:rsidRPr="00A11ADF" w:rsidRDefault="00E354A7" w:rsidP="00E354A7">
      <w:pPr>
        <w:numPr>
          <w:ilvl w:val="1"/>
          <w:numId w:val="8"/>
        </w:numPr>
        <w:tabs>
          <w:tab w:val="clear" w:pos="576"/>
          <w:tab w:val="num" w:pos="426"/>
        </w:tabs>
        <w:spacing w:after="60"/>
        <w:ind w:left="425" w:hanging="425"/>
        <w:jc w:val="both"/>
        <w:rPr>
          <w:rFonts w:asciiTheme="minorHAnsi" w:hAnsiTheme="minorHAnsi" w:cstheme="minorHAnsi"/>
          <w:sz w:val="18"/>
          <w:szCs w:val="15"/>
        </w:rPr>
      </w:pPr>
      <w:r w:rsidRPr="00A11ADF">
        <w:rPr>
          <w:rFonts w:asciiTheme="minorHAnsi" w:hAnsiTheme="minorHAnsi" w:cstheme="minorHAnsi"/>
          <w:sz w:val="18"/>
          <w:szCs w:val="15"/>
        </w:rPr>
        <w:t xml:space="preserve">If any court or competent authority finds that any provision of the Contract (or part of any provision) is invalid, </w:t>
      </w:r>
      <w:proofErr w:type="gramStart"/>
      <w:r w:rsidRPr="00A11ADF">
        <w:rPr>
          <w:rFonts w:asciiTheme="minorHAnsi" w:hAnsiTheme="minorHAnsi" w:cstheme="minorHAnsi"/>
          <w:sz w:val="18"/>
          <w:szCs w:val="15"/>
        </w:rPr>
        <w:t>illegal</w:t>
      </w:r>
      <w:proofErr w:type="gramEnd"/>
      <w:r w:rsidRPr="00A11ADF">
        <w:rPr>
          <w:rFonts w:asciiTheme="minorHAnsi" w:hAnsiTheme="minorHAnsi" w:cstheme="minorHAnsi"/>
          <w:sz w:val="18"/>
          <w:szCs w:val="15"/>
        </w:rPr>
        <w:t xml:space="preserve"> or unenforceable, that provision or part-provision shall, to the extent required, be deemed to be deleted, and the validity and enforceability of the other provisions of the Contract shall not be affected.</w:t>
      </w:r>
    </w:p>
    <w:p w14:paraId="5BE0BB56" w14:textId="77777777" w:rsidR="00E354A7" w:rsidRPr="00A11ADF" w:rsidRDefault="00E354A7" w:rsidP="00E354A7">
      <w:pPr>
        <w:numPr>
          <w:ilvl w:val="1"/>
          <w:numId w:val="8"/>
        </w:numPr>
        <w:tabs>
          <w:tab w:val="clear" w:pos="576"/>
          <w:tab w:val="num" w:pos="426"/>
        </w:tabs>
        <w:spacing w:after="60"/>
        <w:ind w:left="425" w:hanging="425"/>
        <w:jc w:val="both"/>
        <w:rPr>
          <w:rFonts w:asciiTheme="minorHAnsi" w:hAnsiTheme="minorHAnsi" w:cstheme="minorHAnsi"/>
          <w:sz w:val="18"/>
          <w:szCs w:val="15"/>
        </w:rPr>
      </w:pPr>
      <w:r w:rsidRPr="00A11ADF">
        <w:rPr>
          <w:rFonts w:asciiTheme="minorHAnsi" w:hAnsiTheme="minorHAnsi" w:cstheme="minorHAnsi"/>
          <w:sz w:val="18"/>
          <w:szCs w:val="15"/>
        </w:rPr>
        <w:t xml:space="preserve">Any variation to the Contract, including the introduction of any additional terms and conditions, shall only be binding when agreed in writing and signed by both parties. </w:t>
      </w:r>
    </w:p>
    <w:p w14:paraId="577FB286" w14:textId="77777777" w:rsidR="00E354A7" w:rsidRPr="00A11ADF" w:rsidRDefault="00E354A7" w:rsidP="00E354A7">
      <w:pPr>
        <w:numPr>
          <w:ilvl w:val="1"/>
          <w:numId w:val="8"/>
        </w:numPr>
        <w:tabs>
          <w:tab w:val="clear" w:pos="576"/>
          <w:tab w:val="num" w:pos="426"/>
        </w:tabs>
        <w:ind w:left="426" w:hanging="426"/>
        <w:jc w:val="both"/>
        <w:rPr>
          <w:rFonts w:asciiTheme="minorHAnsi" w:hAnsiTheme="minorHAnsi" w:cstheme="minorHAnsi"/>
          <w:sz w:val="18"/>
          <w:szCs w:val="15"/>
        </w:rPr>
      </w:pPr>
      <w:r w:rsidRPr="00A11ADF">
        <w:rPr>
          <w:rFonts w:asciiTheme="minorHAnsi" w:hAnsiTheme="minorHAnsi" w:cstheme="minorHAnsi"/>
          <w:bCs/>
          <w:sz w:val="18"/>
          <w:szCs w:val="15"/>
        </w:rPr>
        <w:t>A person who is not a party to the Contract shall not have any rights under or in connection with it.</w:t>
      </w:r>
    </w:p>
    <w:p w14:paraId="417ADCB3" w14:textId="2370BCF6" w:rsidR="0085372B" w:rsidRPr="00A11ADF" w:rsidRDefault="0085372B" w:rsidP="00FC0E42">
      <w:pPr>
        <w:pStyle w:val="ListParagraph"/>
        <w:numPr>
          <w:ilvl w:val="0"/>
          <w:numId w:val="0"/>
        </w:numPr>
        <w:ind w:left="720"/>
      </w:pPr>
    </w:p>
    <w:p w14:paraId="21719CC4" w14:textId="77777777" w:rsidR="0085372B" w:rsidRPr="00A11ADF" w:rsidRDefault="0085372B" w:rsidP="0085372B">
      <w:pPr>
        <w:jc w:val="both"/>
        <w:rPr>
          <w:rFonts w:asciiTheme="minorHAnsi" w:eastAsia="Calibri" w:hAnsiTheme="minorHAnsi" w:cstheme="minorHAnsi"/>
          <w:spacing w:val="0"/>
          <w:sz w:val="22"/>
          <w:szCs w:val="22"/>
        </w:rPr>
      </w:pPr>
    </w:p>
    <w:p w14:paraId="1E97C799" w14:textId="77777777" w:rsidR="0085372B" w:rsidRPr="00A11ADF" w:rsidRDefault="0085372B" w:rsidP="0085372B">
      <w:pPr>
        <w:jc w:val="both"/>
        <w:rPr>
          <w:rFonts w:asciiTheme="minorHAnsi" w:eastAsia="Calibri" w:hAnsiTheme="minorHAnsi" w:cstheme="minorHAnsi"/>
          <w:spacing w:val="0"/>
          <w:sz w:val="22"/>
          <w:szCs w:val="22"/>
        </w:rPr>
      </w:pPr>
    </w:p>
    <w:p w14:paraId="3FD0FB7E" w14:textId="77777777" w:rsidR="0085372B" w:rsidRPr="00A11ADF" w:rsidRDefault="0085372B" w:rsidP="0085372B">
      <w:pPr>
        <w:ind w:left="0" w:firstLine="360"/>
        <w:jc w:val="center"/>
        <w:rPr>
          <w:rFonts w:asciiTheme="minorHAnsi" w:eastAsia="Calibri" w:hAnsiTheme="minorHAnsi" w:cstheme="minorHAnsi"/>
          <w:b/>
          <w:spacing w:val="0"/>
          <w:sz w:val="22"/>
          <w:szCs w:val="22"/>
          <w:u w:val="single"/>
        </w:rPr>
      </w:pPr>
      <w:r w:rsidRPr="00A11ADF">
        <w:rPr>
          <w:rFonts w:asciiTheme="minorHAnsi" w:eastAsia="Calibri" w:hAnsiTheme="minorHAnsi" w:cstheme="minorHAnsi"/>
          <w:b/>
          <w:spacing w:val="0"/>
          <w:sz w:val="22"/>
          <w:szCs w:val="22"/>
          <w:u w:val="single"/>
        </w:rPr>
        <w:br w:type="page"/>
      </w:r>
      <w:r w:rsidRPr="00A11ADF">
        <w:rPr>
          <w:rFonts w:asciiTheme="minorHAnsi" w:eastAsia="Calibri" w:hAnsiTheme="minorHAnsi" w:cstheme="minorHAnsi"/>
          <w:b/>
          <w:spacing w:val="0"/>
          <w:sz w:val="22"/>
          <w:szCs w:val="22"/>
          <w:u w:val="single"/>
        </w:rPr>
        <w:lastRenderedPageBreak/>
        <w:t>Anti-Bribery Policy</w:t>
      </w:r>
    </w:p>
    <w:p w14:paraId="4F4CF27B" w14:textId="77777777" w:rsidR="0085372B" w:rsidRPr="00A11ADF" w:rsidRDefault="0085372B" w:rsidP="0085372B">
      <w:pPr>
        <w:ind w:left="0" w:firstLine="360"/>
        <w:jc w:val="center"/>
        <w:rPr>
          <w:rFonts w:asciiTheme="minorHAnsi" w:eastAsia="Calibri" w:hAnsiTheme="minorHAnsi" w:cstheme="minorHAnsi"/>
          <w:b/>
          <w:spacing w:val="0"/>
          <w:sz w:val="22"/>
          <w:szCs w:val="22"/>
          <w:u w:val="single"/>
        </w:rPr>
      </w:pPr>
    </w:p>
    <w:p w14:paraId="55FF2D20" w14:textId="77777777" w:rsidR="0085372B" w:rsidRPr="00A11ADF" w:rsidRDefault="0085372B" w:rsidP="00D332FD">
      <w:pPr>
        <w:keepNext/>
        <w:numPr>
          <w:ilvl w:val="0"/>
          <w:numId w:val="6"/>
        </w:numPr>
        <w:ind w:left="709" w:hanging="709"/>
        <w:jc w:val="both"/>
        <w:outlineLvl w:val="0"/>
        <w:rPr>
          <w:rFonts w:asciiTheme="minorHAnsi" w:hAnsiTheme="minorHAnsi" w:cstheme="minorHAnsi"/>
          <w:b/>
          <w:bCs/>
          <w:kern w:val="32"/>
          <w:sz w:val="22"/>
          <w:szCs w:val="22"/>
        </w:rPr>
      </w:pPr>
      <w:r w:rsidRPr="00A11ADF">
        <w:rPr>
          <w:rFonts w:asciiTheme="minorHAnsi" w:hAnsiTheme="minorHAnsi" w:cstheme="minorHAnsi"/>
          <w:b/>
          <w:bCs/>
          <w:kern w:val="32"/>
          <w:sz w:val="22"/>
          <w:szCs w:val="22"/>
        </w:rPr>
        <w:t>Purpose and context</w:t>
      </w:r>
    </w:p>
    <w:p w14:paraId="397319AA" w14:textId="77777777" w:rsidR="0085372B" w:rsidRPr="00A11ADF" w:rsidRDefault="0085372B" w:rsidP="0085372B">
      <w:pPr>
        <w:ind w:left="0"/>
        <w:jc w:val="both"/>
        <w:rPr>
          <w:rFonts w:asciiTheme="minorHAnsi" w:hAnsiTheme="minorHAnsi" w:cstheme="minorHAnsi"/>
          <w:sz w:val="22"/>
          <w:szCs w:val="22"/>
        </w:rPr>
      </w:pPr>
      <w:r w:rsidRPr="00A11ADF">
        <w:rPr>
          <w:rFonts w:asciiTheme="minorHAnsi" w:hAnsiTheme="minorHAnsi" w:cstheme="minorHAnsi"/>
          <w:sz w:val="22"/>
          <w:szCs w:val="22"/>
        </w:rPr>
        <w:t xml:space="preserve">Malaria Consortium’s policy is to conduct its work in an honest and ethical manner. Malaria Consortium, wherever it operates, takes a zero-tolerance approach to </w:t>
      </w:r>
      <w:proofErr w:type="gramStart"/>
      <w:r w:rsidRPr="00A11ADF">
        <w:rPr>
          <w:rFonts w:asciiTheme="minorHAnsi" w:hAnsiTheme="minorHAnsi" w:cstheme="minorHAnsi"/>
          <w:sz w:val="22"/>
          <w:szCs w:val="22"/>
        </w:rPr>
        <w:t>bribery</w:t>
      </w:r>
      <w:proofErr w:type="gramEnd"/>
      <w:r w:rsidRPr="00A11ADF">
        <w:rPr>
          <w:rFonts w:asciiTheme="minorHAnsi" w:hAnsiTheme="minorHAnsi" w:cstheme="minorHAnsi"/>
          <w:sz w:val="22"/>
          <w:szCs w:val="22"/>
        </w:rPr>
        <w:t xml:space="preserve">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0FAC5DF6" w14:textId="77777777" w:rsidR="0085372B" w:rsidRPr="00A11ADF" w:rsidRDefault="0085372B" w:rsidP="0085372B">
      <w:pPr>
        <w:ind w:left="0"/>
        <w:jc w:val="both"/>
        <w:rPr>
          <w:rFonts w:asciiTheme="minorHAnsi" w:hAnsiTheme="minorHAnsi" w:cstheme="minorHAnsi"/>
          <w:sz w:val="22"/>
          <w:szCs w:val="22"/>
        </w:rPr>
      </w:pPr>
    </w:p>
    <w:p w14:paraId="629D599E" w14:textId="77777777" w:rsidR="0085372B" w:rsidRPr="00A11ADF" w:rsidRDefault="0085372B" w:rsidP="00D332FD">
      <w:pPr>
        <w:keepNext/>
        <w:numPr>
          <w:ilvl w:val="0"/>
          <w:numId w:val="6"/>
        </w:numPr>
        <w:ind w:left="709" w:hanging="709"/>
        <w:jc w:val="both"/>
        <w:outlineLvl w:val="0"/>
        <w:rPr>
          <w:rFonts w:asciiTheme="minorHAnsi" w:hAnsiTheme="minorHAnsi" w:cstheme="minorHAnsi"/>
          <w:b/>
          <w:bCs/>
          <w:kern w:val="32"/>
          <w:sz w:val="22"/>
          <w:szCs w:val="22"/>
        </w:rPr>
      </w:pPr>
      <w:r w:rsidRPr="00A11ADF">
        <w:rPr>
          <w:rFonts w:asciiTheme="minorHAnsi" w:hAnsiTheme="minorHAnsi" w:cstheme="minorHAnsi"/>
          <w:b/>
          <w:bCs/>
          <w:kern w:val="32"/>
          <w:sz w:val="22"/>
          <w:szCs w:val="22"/>
        </w:rPr>
        <w:t>Principles</w:t>
      </w:r>
    </w:p>
    <w:p w14:paraId="4983E587" w14:textId="77777777" w:rsidR="0085372B" w:rsidRPr="00A11ADF" w:rsidRDefault="0085372B" w:rsidP="0085372B">
      <w:pPr>
        <w:ind w:left="0"/>
        <w:jc w:val="both"/>
        <w:rPr>
          <w:rFonts w:asciiTheme="minorHAnsi" w:hAnsiTheme="minorHAnsi" w:cstheme="minorHAnsi"/>
          <w:sz w:val="22"/>
          <w:szCs w:val="22"/>
        </w:rPr>
      </w:pPr>
    </w:p>
    <w:p w14:paraId="640951CB" w14:textId="77777777" w:rsidR="0085372B" w:rsidRPr="00A11ADF" w:rsidRDefault="0085372B" w:rsidP="0085372B">
      <w:pPr>
        <w:ind w:left="0"/>
        <w:jc w:val="both"/>
        <w:rPr>
          <w:rFonts w:asciiTheme="minorHAnsi" w:hAnsiTheme="minorHAnsi" w:cstheme="minorHAnsi"/>
          <w:sz w:val="22"/>
          <w:szCs w:val="22"/>
        </w:rPr>
      </w:pPr>
      <w:r w:rsidRPr="00A11ADF">
        <w:rPr>
          <w:rFonts w:asciiTheme="minorHAnsi" w:hAnsiTheme="minorHAnsi" w:cstheme="minorHAnsi"/>
          <w:sz w:val="22"/>
          <w:szCs w:val="22"/>
        </w:rPr>
        <w:t xml:space="preserve">Malaria Consortium is committed to implementing and enforcing effective systems to counter bribery. </w:t>
      </w:r>
    </w:p>
    <w:p w14:paraId="5493CC36" w14:textId="77777777" w:rsidR="0085372B" w:rsidRPr="00A11ADF" w:rsidRDefault="0085372B" w:rsidP="0085372B">
      <w:pPr>
        <w:ind w:left="0"/>
        <w:jc w:val="both"/>
        <w:rPr>
          <w:rFonts w:asciiTheme="minorHAnsi" w:hAnsiTheme="minorHAnsi" w:cstheme="minorHAnsi"/>
          <w:sz w:val="22"/>
          <w:szCs w:val="22"/>
        </w:rPr>
      </w:pPr>
    </w:p>
    <w:p w14:paraId="450E09EF" w14:textId="77777777" w:rsidR="0085372B" w:rsidRPr="00A11ADF" w:rsidRDefault="0085372B" w:rsidP="00D332FD">
      <w:pPr>
        <w:keepNext/>
        <w:numPr>
          <w:ilvl w:val="0"/>
          <w:numId w:val="6"/>
        </w:numPr>
        <w:ind w:left="709" w:hanging="709"/>
        <w:jc w:val="both"/>
        <w:outlineLvl w:val="0"/>
        <w:rPr>
          <w:rFonts w:asciiTheme="minorHAnsi" w:hAnsiTheme="minorHAnsi" w:cstheme="minorHAnsi"/>
          <w:b/>
          <w:bCs/>
          <w:kern w:val="32"/>
          <w:sz w:val="22"/>
          <w:szCs w:val="22"/>
        </w:rPr>
      </w:pPr>
      <w:r w:rsidRPr="00A11ADF">
        <w:rPr>
          <w:rFonts w:asciiTheme="minorHAnsi" w:hAnsiTheme="minorHAnsi" w:cstheme="minorHAnsi"/>
          <w:b/>
          <w:bCs/>
          <w:kern w:val="32"/>
          <w:sz w:val="22"/>
          <w:szCs w:val="22"/>
        </w:rPr>
        <w:t>Scope</w:t>
      </w:r>
    </w:p>
    <w:p w14:paraId="469FF941" w14:textId="77777777" w:rsidR="0085372B" w:rsidRPr="00A11ADF" w:rsidRDefault="0085372B" w:rsidP="0085372B">
      <w:pPr>
        <w:ind w:left="0"/>
        <w:jc w:val="both"/>
        <w:rPr>
          <w:rFonts w:asciiTheme="minorHAnsi" w:hAnsiTheme="minorHAnsi" w:cstheme="minorHAnsi"/>
          <w:sz w:val="22"/>
          <w:szCs w:val="22"/>
        </w:rPr>
      </w:pPr>
    </w:p>
    <w:p w14:paraId="022A0DE1" w14:textId="77777777" w:rsidR="0085372B" w:rsidRPr="00A11ADF" w:rsidRDefault="0085372B" w:rsidP="0085372B">
      <w:pPr>
        <w:ind w:left="0"/>
        <w:jc w:val="both"/>
        <w:rPr>
          <w:rFonts w:asciiTheme="minorHAnsi" w:hAnsiTheme="minorHAnsi" w:cstheme="minorHAnsi"/>
          <w:sz w:val="22"/>
          <w:szCs w:val="22"/>
        </w:rPr>
      </w:pPr>
      <w:r w:rsidRPr="00A11ADF">
        <w:rPr>
          <w:rFonts w:asciiTheme="minorHAnsi" w:hAnsiTheme="minorHAnsi" w:cstheme="minorHAnsi"/>
          <w:sz w:val="22"/>
          <w:szCs w:val="22"/>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22632D5B" w14:textId="77777777" w:rsidR="0085372B" w:rsidRPr="00A11ADF" w:rsidRDefault="0085372B" w:rsidP="0085372B">
      <w:pPr>
        <w:ind w:left="0"/>
        <w:jc w:val="both"/>
        <w:rPr>
          <w:rFonts w:asciiTheme="minorHAnsi" w:hAnsiTheme="minorHAnsi" w:cstheme="minorHAnsi"/>
          <w:sz w:val="22"/>
          <w:szCs w:val="22"/>
        </w:rPr>
      </w:pPr>
    </w:p>
    <w:p w14:paraId="51CFD3E0" w14:textId="77777777" w:rsidR="0085372B" w:rsidRPr="00A11ADF" w:rsidRDefault="0085372B" w:rsidP="0085372B">
      <w:pPr>
        <w:ind w:left="0"/>
        <w:jc w:val="both"/>
        <w:rPr>
          <w:rFonts w:asciiTheme="minorHAnsi" w:hAnsiTheme="minorHAnsi" w:cstheme="minorHAnsi"/>
          <w:sz w:val="22"/>
          <w:szCs w:val="22"/>
        </w:rPr>
      </w:pPr>
      <w:r w:rsidRPr="00A11ADF">
        <w:rPr>
          <w:rFonts w:asciiTheme="minorHAnsi" w:hAnsiTheme="minorHAnsi" w:cstheme="minorHAnsi"/>
          <w:sz w:val="22"/>
          <w:szCs w:val="22"/>
        </w:rPr>
        <w:t xml:space="preserve">All employees will be trained on this policy on joining the organisation as part of their finance induction. They will be asked to sign that have read, </w:t>
      </w:r>
      <w:proofErr w:type="gramStart"/>
      <w:r w:rsidRPr="00A11ADF">
        <w:rPr>
          <w:rFonts w:asciiTheme="minorHAnsi" w:hAnsiTheme="minorHAnsi" w:cstheme="minorHAnsi"/>
          <w:sz w:val="22"/>
          <w:szCs w:val="22"/>
        </w:rPr>
        <w:t>understood</w:t>
      </w:r>
      <w:proofErr w:type="gramEnd"/>
      <w:r w:rsidRPr="00A11ADF">
        <w:rPr>
          <w:rFonts w:asciiTheme="minorHAnsi" w:hAnsiTheme="minorHAnsi" w:cstheme="minorHAnsi"/>
          <w:sz w:val="22"/>
          <w:szCs w:val="22"/>
        </w:rPr>
        <w:t xml:space="preserve"> and agree to abide by its content. All other persons associated with the organisation will be informed of this policy through their contractual arrangements. For existing employees and associated </w:t>
      </w:r>
      <w:proofErr w:type="gramStart"/>
      <w:r w:rsidRPr="00A11ADF">
        <w:rPr>
          <w:rFonts w:asciiTheme="minorHAnsi" w:hAnsiTheme="minorHAnsi" w:cstheme="minorHAnsi"/>
          <w:sz w:val="22"/>
          <w:szCs w:val="22"/>
        </w:rPr>
        <w:t>persons</w:t>
      </w:r>
      <w:proofErr w:type="gramEnd"/>
      <w:r w:rsidRPr="00A11ADF">
        <w:rPr>
          <w:rFonts w:asciiTheme="minorHAnsi" w:hAnsiTheme="minorHAnsi" w:cstheme="minorHAnsi"/>
          <w:sz w:val="22"/>
          <w:szCs w:val="22"/>
        </w:rPr>
        <w:t xml:space="preserve"> the policy is to be communicated via the Country Director, the Regional Programmes Director in the regions and the Financial Controller in each country.</w:t>
      </w:r>
    </w:p>
    <w:p w14:paraId="2D0024B9" w14:textId="77777777" w:rsidR="0085372B" w:rsidRPr="00A11ADF" w:rsidRDefault="0085372B" w:rsidP="0085372B">
      <w:pPr>
        <w:ind w:left="0"/>
        <w:jc w:val="both"/>
        <w:rPr>
          <w:rFonts w:asciiTheme="minorHAnsi" w:hAnsiTheme="minorHAnsi" w:cstheme="minorHAnsi"/>
          <w:sz w:val="22"/>
          <w:szCs w:val="22"/>
        </w:rPr>
      </w:pPr>
    </w:p>
    <w:p w14:paraId="798D99B5" w14:textId="77777777" w:rsidR="0085372B" w:rsidRPr="00A11ADF" w:rsidRDefault="0085372B" w:rsidP="00D332FD">
      <w:pPr>
        <w:keepNext/>
        <w:numPr>
          <w:ilvl w:val="0"/>
          <w:numId w:val="6"/>
        </w:numPr>
        <w:ind w:left="709" w:hanging="709"/>
        <w:jc w:val="both"/>
        <w:outlineLvl w:val="0"/>
        <w:rPr>
          <w:rFonts w:asciiTheme="minorHAnsi" w:hAnsiTheme="minorHAnsi" w:cstheme="minorHAnsi"/>
          <w:b/>
          <w:bCs/>
          <w:kern w:val="32"/>
          <w:sz w:val="22"/>
          <w:szCs w:val="22"/>
        </w:rPr>
      </w:pPr>
      <w:r w:rsidRPr="00A11ADF">
        <w:rPr>
          <w:rFonts w:asciiTheme="minorHAnsi" w:hAnsiTheme="minorHAnsi" w:cstheme="minorHAnsi"/>
          <w:b/>
          <w:bCs/>
          <w:kern w:val="32"/>
          <w:sz w:val="22"/>
          <w:szCs w:val="22"/>
        </w:rPr>
        <w:t>Definition and terms</w:t>
      </w:r>
    </w:p>
    <w:p w14:paraId="484EA00D" w14:textId="77777777" w:rsidR="0085372B" w:rsidRPr="00A11ADF" w:rsidRDefault="0085372B" w:rsidP="0085372B">
      <w:pPr>
        <w:keepNext/>
        <w:ind w:left="0"/>
        <w:jc w:val="both"/>
        <w:outlineLvl w:val="1"/>
        <w:rPr>
          <w:rFonts w:asciiTheme="minorHAnsi" w:hAnsiTheme="minorHAnsi" w:cstheme="minorHAnsi"/>
          <w:sz w:val="22"/>
          <w:szCs w:val="22"/>
          <w:u w:val="single"/>
        </w:rPr>
      </w:pPr>
      <w:bookmarkStart w:id="2" w:name="_Toc383695904"/>
    </w:p>
    <w:p w14:paraId="0B5EF0C3" w14:textId="77777777" w:rsidR="0085372B" w:rsidRPr="00A11ADF" w:rsidRDefault="0085372B" w:rsidP="0085372B">
      <w:pPr>
        <w:keepNext/>
        <w:ind w:left="0"/>
        <w:jc w:val="both"/>
        <w:outlineLvl w:val="1"/>
        <w:rPr>
          <w:rFonts w:asciiTheme="minorHAnsi" w:hAnsiTheme="minorHAnsi" w:cstheme="minorHAnsi"/>
          <w:sz w:val="22"/>
          <w:szCs w:val="22"/>
          <w:u w:val="single"/>
        </w:rPr>
      </w:pPr>
      <w:r w:rsidRPr="00A11ADF">
        <w:rPr>
          <w:rFonts w:asciiTheme="minorHAnsi" w:hAnsiTheme="minorHAnsi" w:cstheme="minorHAnsi"/>
          <w:sz w:val="22"/>
          <w:szCs w:val="22"/>
          <w:u w:val="single"/>
        </w:rPr>
        <w:t>What is a bribe?</w:t>
      </w:r>
      <w:bookmarkEnd w:id="2"/>
    </w:p>
    <w:p w14:paraId="54471ABE" w14:textId="77777777" w:rsidR="0085372B" w:rsidRPr="00A11ADF" w:rsidRDefault="0085372B" w:rsidP="0085372B">
      <w:pPr>
        <w:ind w:left="0"/>
        <w:jc w:val="both"/>
        <w:rPr>
          <w:rFonts w:asciiTheme="minorHAnsi" w:hAnsiTheme="minorHAnsi" w:cstheme="minorHAnsi"/>
          <w:sz w:val="22"/>
          <w:szCs w:val="22"/>
        </w:rPr>
      </w:pPr>
      <w:r w:rsidRPr="00A11ADF">
        <w:rPr>
          <w:rFonts w:asciiTheme="minorHAnsi" w:hAnsiTheme="minorHAnsi" w:cstheme="minorHAnsi"/>
          <w:sz w:val="22"/>
          <w:szCs w:val="22"/>
        </w:rPr>
        <w:t>A bribe is a financial or other advantage offered or given:</w:t>
      </w:r>
    </w:p>
    <w:p w14:paraId="46D9C3D0" w14:textId="77777777" w:rsidR="0085372B" w:rsidRPr="00A11ADF" w:rsidRDefault="0085372B" w:rsidP="00D332FD">
      <w:pPr>
        <w:numPr>
          <w:ilvl w:val="0"/>
          <w:numId w:val="7"/>
        </w:numPr>
        <w:contextualSpacing/>
        <w:jc w:val="both"/>
        <w:rPr>
          <w:rFonts w:asciiTheme="minorHAnsi" w:hAnsiTheme="minorHAnsi" w:cstheme="minorHAnsi"/>
          <w:sz w:val="22"/>
          <w:szCs w:val="22"/>
        </w:rPr>
      </w:pPr>
      <w:r w:rsidRPr="00A11ADF">
        <w:rPr>
          <w:rFonts w:asciiTheme="minorHAnsi" w:hAnsiTheme="minorHAnsi" w:cstheme="minorHAnsi"/>
          <w:sz w:val="22"/>
          <w:szCs w:val="22"/>
        </w:rPr>
        <w:t xml:space="preserve">To anyone to persuade them to or reward them for performing their duties improperly </w:t>
      </w:r>
      <w:proofErr w:type="gramStart"/>
      <w:r w:rsidRPr="00A11ADF">
        <w:rPr>
          <w:rFonts w:asciiTheme="minorHAnsi" w:hAnsiTheme="minorHAnsi" w:cstheme="minorHAnsi"/>
          <w:sz w:val="22"/>
          <w:szCs w:val="22"/>
        </w:rPr>
        <w:t>or;</w:t>
      </w:r>
      <w:proofErr w:type="gramEnd"/>
    </w:p>
    <w:p w14:paraId="2B39E5C5" w14:textId="77777777" w:rsidR="0085372B" w:rsidRPr="00A11ADF" w:rsidRDefault="0085372B" w:rsidP="00D332FD">
      <w:pPr>
        <w:numPr>
          <w:ilvl w:val="0"/>
          <w:numId w:val="7"/>
        </w:numPr>
        <w:contextualSpacing/>
        <w:jc w:val="both"/>
        <w:rPr>
          <w:rFonts w:asciiTheme="minorHAnsi" w:hAnsiTheme="minorHAnsi" w:cstheme="minorHAnsi"/>
          <w:sz w:val="22"/>
          <w:szCs w:val="22"/>
        </w:rPr>
      </w:pPr>
      <w:r w:rsidRPr="00A11ADF">
        <w:rPr>
          <w:rFonts w:asciiTheme="minorHAnsi" w:hAnsiTheme="minorHAnsi" w:cstheme="minorHAnsi"/>
          <w:sz w:val="22"/>
          <w:szCs w:val="22"/>
        </w:rPr>
        <w:t xml:space="preserve">To any public official with the intention of influencing the official in performance of their duties. This includes any form of gift or payment to an official </w:t>
      </w:r>
      <w:proofErr w:type="gramStart"/>
      <w:r w:rsidRPr="00A11ADF">
        <w:rPr>
          <w:rFonts w:asciiTheme="minorHAnsi" w:hAnsiTheme="minorHAnsi" w:cstheme="minorHAnsi"/>
          <w:sz w:val="22"/>
          <w:szCs w:val="22"/>
        </w:rPr>
        <w:t>in an attempt to</w:t>
      </w:r>
      <w:proofErr w:type="gramEnd"/>
      <w:r w:rsidRPr="00A11ADF">
        <w:rPr>
          <w:rFonts w:asciiTheme="minorHAnsi" w:hAnsiTheme="minorHAnsi" w:cstheme="minorHAnsi"/>
          <w:sz w:val="22"/>
          <w:szCs w:val="22"/>
        </w:rPr>
        <w:t xml:space="preserve"> speed up or complete a process quicker than usual. The size of the gift is irrelevant.</w:t>
      </w:r>
    </w:p>
    <w:p w14:paraId="67307CEC" w14:textId="77777777" w:rsidR="0085372B" w:rsidRPr="00A11ADF" w:rsidRDefault="0085372B" w:rsidP="0085372B">
      <w:pPr>
        <w:ind w:left="0"/>
        <w:contextualSpacing/>
        <w:jc w:val="both"/>
        <w:rPr>
          <w:rFonts w:asciiTheme="minorHAnsi" w:hAnsiTheme="minorHAnsi" w:cstheme="minorHAnsi"/>
          <w:sz w:val="22"/>
          <w:szCs w:val="22"/>
        </w:rPr>
      </w:pPr>
    </w:p>
    <w:p w14:paraId="4A355914" w14:textId="77777777" w:rsidR="0085372B" w:rsidRPr="00A11ADF" w:rsidRDefault="0085372B" w:rsidP="00D332FD">
      <w:pPr>
        <w:keepNext/>
        <w:numPr>
          <w:ilvl w:val="0"/>
          <w:numId w:val="6"/>
        </w:numPr>
        <w:ind w:left="709" w:hanging="709"/>
        <w:jc w:val="both"/>
        <w:outlineLvl w:val="0"/>
        <w:rPr>
          <w:rFonts w:asciiTheme="minorHAnsi" w:hAnsiTheme="minorHAnsi" w:cstheme="minorHAnsi"/>
          <w:b/>
          <w:bCs/>
          <w:kern w:val="32"/>
          <w:sz w:val="22"/>
          <w:szCs w:val="22"/>
        </w:rPr>
      </w:pPr>
      <w:r w:rsidRPr="00A11ADF">
        <w:rPr>
          <w:rFonts w:asciiTheme="minorHAnsi" w:hAnsiTheme="minorHAnsi" w:cstheme="minorHAnsi"/>
          <w:b/>
          <w:bCs/>
          <w:kern w:val="32"/>
          <w:sz w:val="22"/>
          <w:szCs w:val="22"/>
        </w:rPr>
        <w:t xml:space="preserve">Implementation </w:t>
      </w:r>
    </w:p>
    <w:p w14:paraId="7BA72AF4" w14:textId="77777777" w:rsidR="0085372B" w:rsidRPr="00A11ADF" w:rsidRDefault="0085372B" w:rsidP="0085372B">
      <w:pPr>
        <w:ind w:left="0"/>
        <w:jc w:val="both"/>
        <w:rPr>
          <w:rFonts w:asciiTheme="minorHAnsi" w:hAnsiTheme="minorHAnsi" w:cstheme="minorHAnsi"/>
          <w:sz w:val="22"/>
          <w:szCs w:val="22"/>
        </w:rPr>
      </w:pPr>
    </w:p>
    <w:p w14:paraId="5727D8E9" w14:textId="77777777" w:rsidR="0085372B" w:rsidRPr="00A11ADF" w:rsidRDefault="0085372B" w:rsidP="0085372B">
      <w:pPr>
        <w:ind w:left="0"/>
        <w:jc w:val="both"/>
        <w:rPr>
          <w:rFonts w:asciiTheme="minorHAnsi" w:hAnsiTheme="minorHAnsi" w:cstheme="minorHAnsi"/>
          <w:sz w:val="22"/>
          <w:szCs w:val="22"/>
        </w:rPr>
      </w:pPr>
      <w:r w:rsidRPr="00A11ADF">
        <w:rPr>
          <w:rFonts w:asciiTheme="minorHAnsi" w:hAnsiTheme="minorHAnsi" w:cstheme="minorHAnsi"/>
          <w:sz w:val="22"/>
          <w:szCs w:val="22"/>
        </w:rPr>
        <w:t xml:space="preserve">Any individual suspected of offering, </w:t>
      </w:r>
      <w:proofErr w:type="gramStart"/>
      <w:r w:rsidRPr="00A11ADF">
        <w:rPr>
          <w:rFonts w:asciiTheme="minorHAnsi" w:hAnsiTheme="minorHAnsi" w:cstheme="minorHAnsi"/>
          <w:sz w:val="22"/>
          <w:szCs w:val="22"/>
        </w:rPr>
        <w:t>promising</w:t>
      </w:r>
      <w:proofErr w:type="gramEnd"/>
      <w:r w:rsidRPr="00A11ADF">
        <w:rPr>
          <w:rFonts w:asciiTheme="minorHAnsi" w:hAnsiTheme="minorHAnsi" w:cstheme="minorHAnsi"/>
          <w:sz w:val="22"/>
          <w:szCs w:val="22"/>
        </w:rPr>
        <w:t xml:space="preserve">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w:t>
      </w:r>
      <w:proofErr w:type="gramStart"/>
      <w:r w:rsidRPr="00A11ADF">
        <w:rPr>
          <w:rFonts w:asciiTheme="minorHAnsi" w:hAnsiTheme="minorHAnsi" w:cstheme="minorHAnsi"/>
          <w:sz w:val="22"/>
          <w:szCs w:val="22"/>
        </w:rPr>
        <w:t>cease</w:t>
      </w:r>
      <w:proofErr w:type="gramEnd"/>
      <w:r w:rsidRPr="00A11ADF">
        <w:rPr>
          <w:rFonts w:asciiTheme="minorHAnsi" w:hAnsiTheme="minorHAnsi" w:cstheme="minorHAnsi"/>
          <w:sz w:val="22"/>
          <w:szCs w:val="22"/>
        </w:rPr>
        <w:t xml:space="preserve"> and financial compensation will be sought and it will be reported to the authorities as required by the Act.</w:t>
      </w:r>
    </w:p>
    <w:p w14:paraId="2EB94FAB" w14:textId="77777777" w:rsidR="0085372B" w:rsidRPr="00A11ADF" w:rsidRDefault="0085372B" w:rsidP="0085372B">
      <w:pPr>
        <w:ind w:left="0"/>
        <w:jc w:val="both"/>
        <w:rPr>
          <w:rFonts w:asciiTheme="minorHAnsi" w:hAnsiTheme="minorHAnsi" w:cstheme="minorHAnsi"/>
          <w:sz w:val="22"/>
          <w:szCs w:val="22"/>
        </w:rPr>
      </w:pPr>
    </w:p>
    <w:p w14:paraId="1632119D" w14:textId="77777777" w:rsidR="0085372B" w:rsidRPr="00A11ADF" w:rsidRDefault="0085372B" w:rsidP="0085372B">
      <w:pPr>
        <w:ind w:left="0"/>
        <w:jc w:val="both"/>
        <w:rPr>
          <w:rFonts w:asciiTheme="minorHAnsi" w:hAnsiTheme="minorHAnsi" w:cstheme="minorHAnsi"/>
          <w:sz w:val="22"/>
          <w:szCs w:val="22"/>
        </w:rPr>
      </w:pPr>
      <w:r w:rsidRPr="00A11ADF">
        <w:rPr>
          <w:rFonts w:asciiTheme="minorHAnsi" w:hAnsiTheme="minorHAnsi" w:cstheme="minorHAnsi"/>
          <w:sz w:val="22"/>
          <w:szCs w:val="22"/>
        </w:rPr>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14:paraId="19DA7A3F" w14:textId="77777777" w:rsidR="0085372B" w:rsidRPr="00A11ADF" w:rsidRDefault="0085372B" w:rsidP="0085372B">
      <w:pPr>
        <w:keepNext/>
        <w:ind w:left="0"/>
        <w:jc w:val="both"/>
        <w:outlineLvl w:val="1"/>
        <w:rPr>
          <w:rFonts w:asciiTheme="minorHAnsi" w:hAnsiTheme="minorHAnsi" w:cstheme="minorHAnsi"/>
          <w:sz w:val="22"/>
          <w:szCs w:val="22"/>
          <w:u w:val="single"/>
        </w:rPr>
      </w:pPr>
      <w:bookmarkStart w:id="3" w:name="_Toc383695906"/>
    </w:p>
    <w:p w14:paraId="6D907DEE" w14:textId="77777777" w:rsidR="0085372B" w:rsidRPr="00A11ADF" w:rsidRDefault="0085372B" w:rsidP="0085372B">
      <w:pPr>
        <w:keepNext/>
        <w:ind w:left="0"/>
        <w:jc w:val="both"/>
        <w:outlineLvl w:val="1"/>
        <w:rPr>
          <w:rFonts w:asciiTheme="minorHAnsi" w:eastAsia="Calibri" w:hAnsiTheme="minorHAnsi" w:cstheme="minorHAnsi"/>
          <w:b/>
          <w:color w:val="000000"/>
          <w:spacing w:val="0"/>
          <w:sz w:val="22"/>
          <w:szCs w:val="22"/>
        </w:rPr>
      </w:pPr>
      <w:r w:rsidRPr="00A11ADF">
        <w:rPr>
          <w:rFonts w:asciiTheme="minorHAnsi" w:eastAsia="Calibri" w:hAnsiTheme="minorHAnsi" w:cstheme="minorHAnsi"/>
          <w:b/>
          <w:color w:val="000000"/>
          <w:spacing w:val="0"/>
          <w:sz w:val="22"/>
          <w:szCs w:val="22"/>
        </w:rPr>
        <w:t>Gifts and hospitality</w:t>
      </w:r>
      <w:bookmarkStart w:id="4" w:name="_Toc383695907"/>
      <w:bookmarkEnd w:id="3"/>
    </w:p>
    <w:bookmarkEnd w:id="4"/>
    <w:p w14:paraId="5B3BF265" w14:textId="77777777" w:rsidR="0085372B" w:rsidRPr="00A11ADF" w:rsidRDefault="0085372B" w:rsidP="0085372B">
      <w:pPr>
        <w:ind w:left="0"/>
        <w:jc w:val="both"/>
        <w:rPr>
          <w:rFonts w:asciiTheme="minorHAnsi" w:hAnsiTheme="minorHAnsi" w:cstheme="minorHAnsi"/>
          <w:sz w:val="22"/>
          <w:szCs w:val="22"/>
        </w:rPr>
      </w:pPr>
    </w:p>
    <w:p w14:paraId="25CEEBED" w14:textId="77777777" w:rsidR="0085372B" w:rsidRPr="00A11ADF" w:rsidRDefault="0085372B" w:rsidP="0085372B">
      <w:pPr>
        <w:ind w:left="0"/>
        <w:jc w:val="both"/>
        <w:rPr>
          <w:rFonts w:asciiTheme="minorHAnsi" w:hAnsiTheme="minorHAnsi" w:cstheme="minorHAnsi"/>
          <w:sz w:val="22"/>
          <w:szCs w:val="22"/>
        </w:rPr>
      </w:pPr>
      <w:r w:rsidRPr="00A11ADF">
        <w:rPr>
          <w:rFonts w:asciiTheme="minorHAnsi" w:hAnsiTheme="minorHAnsi" w:cstheme="minorHAnsi"/>
          <w:sz w:val="22"/>
          <w:szCs w:val="22"/>
        </w:rPr>
        <w:t xml:space="preserve">This policy does not prohibit the giving and receiving of promotional gifts of low value and normal and appropriate hospitality. Low value gifts are defined as those below GBP 5.00 or currency equivalent. Gifts and hospitality may amount </w:t>
      </w:r>
      <w:r w:rsidRPr="00A11ADF">
        <w:rPr>
          <w:rFonts w:asciiTheme="minorHAnsi" w:hAnsiTheme="minorHAnsi" w:cstheme="minorHAnsi"/>
          <w:sz w:val="22"/>
          <w:szCs w:val="22"/>
        </w:rPr>
        <w:lastRenderedPageBreak/>
        <w:t xml:space="preserve">to bribery; </w:t>
      </w:r>
      <w:proofErr w:type="gramStart"/>
      <w:r w:rsidRPr="00A11ADF">
        <w:rPr>
          <w:rFonts w:asciiTheme="minorHAnsi" w:hAnsiTheme="minorHAnsi" w:cstheme="minorHAnsi"/>
          <w:sz w:val="22"/>
          <w:szCs w:val="22"/>
        </w:rPr>
        <w:t>therefore</w:t>
      </w:r>
      <w:proofErr w:type="gramEnd"/>
      <w:r w:rsidRPr="00A11ADF">
        <w:rPr>
          <w:rFonts w:asciiTheme="minorHAnsi" w:hAnsiTheme="minorHAnsi" w:cstheme="minorHAnsi"/>
          <w:sz w:val="22"/>
          <w:szCs w:val="22"/>
        </w:rPr>
        <w:t xml:space="preserv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t>
      </w:r>
      <w:proofErr w:type="gramStart"/>
      <w:r w:rsidRPr="00A11ADF">
        <w:rPr>
          <w:rFonts w:asciiTheme="minorHAnsi" w:hAnsiTheme="minorHAnsi" w:cstheme="minorHAnsi"/>
          <w:sz w:val="22"/>
          <w:szCs w:val="22"/>
        </w:rPr>
        <w:t>whether or not</w:t>
      </w:r>
      <w:proofErr w:type="gramEnd"/>
      <w:r w:rsidRPr="00A11ADF">
        <w:rPr>
          <w:rFonts w:asciiTheme="minorHAnsi" w:hAnsiTheme="minorHAnsi" w:cstheme="minorHAnsi"/>
          <w:sz w:val="22"/>
          <w:szCs w:val="22"/>
        </w:rPr>
        <w:t xml:space="preserve"> the gift is to be accepted. </w:t>
      </w:r>
    </w:p>
    <w:p w14:paraId="0E3DB7C5" w14:textId="77777777" w:rsidR="0085372B" w:rsidRPr="00A11ADF" w:rsidRDefault="0085372B" w:rsidP="0085372B">
      <w:pPr>
        <w:jc w:val="both"/>
        <w:rPr>
          <w:rFonts w:asciiTheme="minorHAnsi" w:hAnsiTheme="minorHAnsi" w:cstheme="minorHAnsi"/>
          <w:sz w:val="22"/>
          <w:szCs w:val="22"/>
        </w:rPr>
      </w:pPr>
    </w:p>
    <w:p w14:paraId="70BFBDC8" w14:textId="77777777" w:rsidR="0085372B" w:rsidRPr="00A11ADF" w:rsidRDefault="0085372B" w:rsidP="0085372B">
      <w:pPr>
        <w:ind w:left="0"/>
        <w:jc w:val="both"/>
        <w:rPr>
          <w:rFonts w:asciiTheme="minorHAnsi" w:hAnsiTheme="minorHAnsi" w:cstheme="minorHAnsi"/>
          <w:sz w:val="22"/>
          <w:szCs w:val="22"/>
        </w:rPr>
      </w:pPr>
      <w:r w:rsidRPr="00A11ADF">
        <w:rPr>
          <w:rFonts w:asciiTheme="minorHAnsi" w:hAnsiTheme="minorHAnsi" w:cstheme="minorHAnsi"/>
          <w:sz w:val="22"/>
          <w:szCs w:val="22"/>
        </w:rPr>
        <w:t xml:space="preserve">Any offer or promise must be </w:t>
      </w:r>
      <w:proofErr w:type="gramStart"/>
      <w:r w:rsidRPr="00A11ADF">
        <w:rPr>
          <w:rFonts w:asciiTheme="minorHAnsi" w:hAnsiTheme="minorHAnsi" w:cstheme="minorHAnsi"/>
          <w:sz w:val="22"/>
          <w:szCs w:val="22"/>
        </w:rPr>
        <w:t>documented,</w:t>
      </w:r>
      <w:proofErr w:type="gramEnd"/>
      <w:r w:rsidRPr="00A11ADF">
        <w:rPr>
          <w:rFonts w:asciiTheme="minorHAnsi" w:hAnsiTheme="minorHAnsi" w:cstheme="minorHAnsi"/>
          <w:sz w:val="22"/>
          <w:szCs w:val="22"/>
        </w:rPr>
        <w:t xml:space="preserve"> whether it is approved or not by the Country Finance Manager on the register of interest and gifts for the country. Malaria Consortium does not give out gifts, although within projects, some activities, such as </w:t>
      </w:r>
      <w:proofErr w:type="gramStart"/>
      <w:r w:rsidRPr="00A11ADF">
        <w:rPr>
          <w:rFonts w:asciiTheme="minorHAnsi" w:hAnsiTheme="minorHAnsi" w:cstheme="minorHAnsi"/>
          <w:sz w:val="22"/>
          <w:szCs w:val="22"/>
        </w:rPr>
        <w:t>low cost</w:t>
      </w:r>
      <w:proofErr w:type="gramEnd"/>
      <w:r w:rsidRPr="00A11ADF">
        <w:rPr>
          <w:rFonts w:asciiTheme="minorHAnsi" w:hAnsiTheme="minorHAnsi" w:cstheme="minorHAnsi"/>
          <w:sz w:val="22"/>
          <w:szCs w:val="22"/>
        </w:rPr>
        <w:t xml:space="preserve"> incentives to voluntary workers, may be acceptable. These must be within the original project and its budget as agreed with the donor.</w:t>
      </w:r>
    </w:p>
    <w:p w14:paraId="06E08ADC" w14:textId="77777777" w:rsidR="0085372B" w:rsidRPr="00A11ADF" w:rsidRDefault="0085372B" w:rsidP="0085372B">
      <w:pPr>
        <w:ind w:left="0"/>
        <w:jc w:val="both"/>
        <w:rPr>
          <w:rFonts w:asciiTheme="minorHAnsi" w:hAnsiTheme="minorHAnsi" w:cstheme="minorHAnsi"/>
          <w:sz w:val="22"/>
          <w:szCs w:val="22"/>
        </w:rPr>
      </w:pPr>
    </w:p>
    <w:p w14:paraId="6F3BCE4B" w14:textId="77777777" w:rsidR="0085372B" w:rsidRPr="00A11ADF" w:rsidRDefault="0085372B" w:rsidP="0085372B">
      <w:pPr>
        <w:ind w:left="0"/>
        <w:jc w:val="both"/>
        <w:rPr>
          <w:rFonts w:asciiTheme="minorHAnsi" w:hAnsiTheme="minorHAnsi" w:cstheme="minorHAnsi"/>
          <w:sz w:val="22"/>
          <w:szCs w:val="22"/>
        </w:rPr>
      </w:pPr>
      <w:r w:rsidRPr="00A11ADF">
        <w:rPr>
          <w:rFonts w:asciiTheme="minorHAnsi" w:hAnsiTheme="minorHAnsi" w:cstheme="minorHAnsi"/>
          <w:sz w:val="22"/>
          <w:szCs w:val="22"/>
        </w:rPr>
        <w:t>The register will be accessible by the Country Director, internal and external auditors and to regional and HQ staff performing checks on visits to the country.</w:t>
      </w:r>
    </w:p>
    <w:p w14:paraId="6466122C" w14:textId="77777777" w:rsidR="0085372B" w:rsidRPr="00A11ADF" w:rsidRDefault="0085372B" w:rsidP="0085372B">
      <w:pPr>
        <w:ind w:left="0"/>
        <w:jc w:val="both"/>
        <w:rPr>
          <w:rFonts w:asciiTheme="minorHAnsi" w:hAnsiTheme="minorHAnsi" w:cstheme="minorHAnsi"/>
          <w:sz w:val="22"/>
          <w:szCs w:val="22"/>
        </w:rPr>
      </w:pPr>
    </w:p>
    <w:p w14:paraId="3AD416CC" w14:textId="77777777" w:rsidR="0085372B" w:rsidRPr="00A11ADF" w:rsidRDefault="0085372B" w:rsidP="0085372B">
      <w:pPr>
        <w:keepNext/>
        <w:ind w:left="0"/>
        <w:jc w:val="both"/>
        <w:outlineLvl w:val="1"/>
        <w:rPr>
          <w:rFonts w:asciiTheme="minorHAnsi" w:eastAsia="Calibri" w:hAnsiTheme="minorHAnsi" w:cstheme="minorHAnsi"/>
          <w:b/>
          <w:color w:val="000000"/>
          <w:spacing w:val="0"/>
          <w:sz w:val="22"/>
          <w:szCs w:val="22"/>
        </w:rPr>
      </w:pPr>
      <w:r w:rsidRPr="00A11ADF">
        <w:rPr>
          <w:rFonts w:asciiTheme="minorHAnsi" w:eastAsia="Calibri" w:hAnsiTheme="minorHAnsi" w:cstheme="minorHAnsi"/>
          <w:b/>
          <w:color w:val="000000"/>
          <w:spacing w:val="0"/>
          <w:sz w:val="22"/>
          <w:szCs w:val="22"/>
        </w:rPr>
        <w:t>Facilitation payments and kickbacks</w:t>
      </w:r>
    </w:p>
    <w:p w14:paraId="757B70C4" w14:textId="77777777" w:rsidR="0085372B" w:rsidRPr="00A11ADF" w:rsidRDefault="0085372B" w:rsidP="0085372B">
      <w:pPr>
        <w:ind w:left="0"/>
        <w:jc w:val="both"/>
        <w:rPr>
          <w:rFonts w:asciiTheme="minorHAnsi" w:hAnsiTheme="minorHAnsi" w:cstheme="minorHAnsi"/>
          <w:sz w:val="22"/>
          <w:szCs w:val="22"/>
        </w:rPr>
      </w:pPr>
      <w:r w:rsidRPr="00A11ADF">
        <w:rPr>
          <w:rFonts w:asciiTheme="minorHAnsi" w:hAnsiTheme="minorHAnsi" w:cstheme="minorHAnsi"/>
          <w:sz w:val="22"/>
          <w:szCs w:val="22"/>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14:paraId="1BA1F52F" w14:textId="77777777" w:rsidR="0085372B" w:rsidRPr="00A11ADF" w:rsidRDefault="0085372B" w:rsidP="0085372B">
      <w:pPr>
        <w:ind w:left="0"/>
        <w:jc w:val="both"/>
        <w:rPr>
          <w:rFonts w:asciiTheme="minorHAnsi" w:hAnsiTheme="minorHAnsi" w:cstheme="minorHAnsi"/>
          <w:sz w:val="22"/>
          <w:szCs w:val="22"/>
        </w:rPr>
      </w:pPr>
    </w:p>
    <w:p w14:paraId="2F47C7CB" w14:textId="77777777" w:rsidR="0085372B" w:rsidRPr="00A11ADF" w:rsidRDefault="0085372B" w:rsidP="0085372B">
      <w:pPr>
        <w:keepNext/>
        <w:ind w:left="0"/>
        <w:jc w:val="both"/>
        <w:outlineLvl w:val="1"/>
        <w:rPr>
          <w:rFonts w:asciiTheme="minorHAnsi" w:eastAsia="Calibri" w:hAnsiTheme="minorHAnsi" w:cstheme="minorHAnsi"/>
          <w:b/>
          <w:color w:val="000000"/>
          <w:spacing w:val="0"/>
          <w:sz w:val="22"/>
          <w:szCs w:val="22"/>
        </w:rPr>
      </w:pPr>
      <w:bookmarkStart w:id="5" w:name="_Toc383695908"/>
      <w:r w:rsidRPr="00A11ADF">
        <w:rPr>
          <w:rFonts w:asciiTheme="minorHAnsi" w:eastAsia="Calibri" w:hAnsiTheme="minorHAnsi" w:cstheme="minorHAnsi"/>
          <w:b/>
          <w:color w:val="000000"/>
          <w:spacing w:val="0"/>
          <w:sz w:val="22"/>
          <w:szCs w:val="22"/>
        </w:rPr>
        <w:t>Donations</w:t>
      </w:r>
      <w:bookmarkEnd w:id="5"/>
    </w:p>
    <w:p w14:paraId="6FC887AB" w14:textId="77777777" w:rsidR="0085372B" w:rsidRPr="00A11ADF" w:rsidRDefault="0085372B" w:rsidP="0085372B">
      <w:pPr>
        <w:ind w:left="0"/>
        <w:jc w:val="both"/>
        <w:rPr>
          <w:rFonts w:asciiTheme="minorHAnsi" w:hAnsiTheme="minorHAnsi" w:cstheme="minorHAnsi"/>
          <w:color w:val="000000"/>
          <w:sz w:val="22"/>
          <w:szCs w:val="22"/>
        </w:rPr>
      </w:pPr>
      <w:r w:rsidRPr="00A11ADF">
        <w:rPr>
          <w:rFonts w:asciiTheme="minorHAnsi" w:hAnsiTheme="minorHAnsi" w:cstheme="minorHAnsi"/>
          <w:color w:val="000000"/>
          <w:sz w:val="22"/>
          <w:szCs w:val="22"/>
        </w:rPr>
        <w:t>Malaria Consortium does not make contributions of any kind to political parties.</w:t>
      </w:r>
    </w:p>
    <w:p w14:paraId="7B098B8D" w14:textId="77777777" w:rsidR="0085372B" w:rsidRPr="00A11ADF" w:rsidRDefault="0085372B" w:rsidP="0085372B">
      <w:pPr>
        <w:jc w:val="both"/>
        <w:rPr>
          <w:rFonts w:asciiTheme="minorHAnsi" w:hAnsiTheme="minorHAnsi" w:cstheme="minorHAnsi"/>
          <w:color w:val="000000"/>
          <w:sz w:val="22"/>
          <w:szCs w:val="22"/>
        </w:rPr>
      </w:pPr>
    </w:p>
    <w:p w14:paraId="383B97BC" w14:textId="77777777" w:rsidR="0085372B" w:rsidRPr="00A11ADF" w:rsidRDefault="0085372B" w:rsidP="0085372B">
      <w:pPr>
        <w:keepNext/>
        <w:ind w:left="0"/>
        <w:jc w:val="both"/>
        <w:outlineLvl w:val="1"/>
        <w:rPr>
          <w:rFonts w:asciiTheme="minorHAnsi" w:eastAsia="Calibri" w:hAnsiTheme="minorHAnsi" w:cstheme="minorHAnsi"/>
          <w:b/>
          <w:color w:val="000000"/>
          <w:spacing w:val="0"/>
          <w:sz w:val="22"/>
          <w:szCs w:val="22"/>
        </w:rPr>
      </w:pPr>
      <w:bookmarkStart w:id="6" w:name="_Toc383695909"/>
      <w:r w:rsidRPr="00A11ADF">
        <w:rPr>
          <w:rFonts w:asciiTheme="minorHAnsi" w:eastAsia="Calibri" w:hAnsiTheme="minorHAnsi" w:cstheme="minorHAnsi"/>
          <w:b/>
          <w:color w:val="000000"/>
          <w:spacing w:val="0"/>
          <w:sz w:val="22"/>
          <w:szCs w:val="22"/>
        </w:rPr>
        <w:t>Financial Systems</w:t>
      </w:r>
      <w:bookmarkEnd w:id="6"/>
    </w:p>
    <w:p w14:paraId="6138D658" w14:textId="77777777" w:rsidR="0085372B" w:rsidRPr="00A11ADF" w:rsidRDefault="0085372B" w:rsidP="0085372B">
      <w:pPr>
        <w:ind w:left="0"/>
        <w:jc w:val="both"/>
        <w:rPr>
          <w:rFonts w:asciiTheme="minorHAnsi" w:hAnsiTheme="minorHAnsi" w:cstheme="minorHAnsi"/>
          <w:color w:val="000000"/>
          <w:sz w:val="22"/>
          <w:szCs w:val="22"/>
        </w:rPr>
      </w:pPr>
      <w:r w:rsidRPr="00A11ADF">
        <w:rPr>
          <w:rFonts w:asciiTheme="minorHAnsi" w:hAnsiTheme="minorHAnsi" w:cstheme="minorHAnsi"/>
          <w:color w:val="000000"/>
          <w:sz w:val="22"/>
          <w:szCs w:val="22"/>
        </w:rPr>
        <w:t xml:space="preserve">Malaria Consortium will keep financial records and ensure appropriate internal controls are in place to ensure there is an evidence trail for any payments made to third parties, </w:t>
      </w:r>
      <w:proofErr w:type="gramStart"/>
      <w:r w:rsidRPr="00A11ADF">
        <w:rPr>
          <w:rFonts w:asciiTheme="minorHAnsi" w:hAnsiTheme="minorHAnsi" w:cstheme="minorHAnsi"/>
          <w:color w:val="000000"/>
          <w:sz w:val="22"/>
          <w:szCs w:val="22"/>
        </w:rPr>
        <w:t>in order to</w:t>
      </w:r>
      <w:proofErr w:type="gramEnd"/>
      <w:r w:rsidRPr="00A11ADF">
        <w:rPr>
          <w:rFonts w:asciiTheme="minorHAnsi" w:hAnsiTheme="minorHAnsi" w:cstheme="minorHAnsi"/>
          <w:color w:val="000000"/>
          <w:sz w:val="22"/>
          <w:szCs w:val="22"/>
        </w:rPr>
        <w:t xml:space="preserve"> prevent corrupt payments taking place.</w:t>
      </w:r>
    </w:p>
    <w:p w14:paraId="5C83E002" w14:textId="77777777" w:rsidR="0085372B" w:rsidRPr="00A11ADF" w:rsidRDefault="0085372B" w:rsidP="0085372B">
      <w:pPr>
        <w:ind w:left="0"/>
        <w:jc w:val="both"/>
        <w:rPr>
          <w:rFonts w:asciiTheme="minorHAnsi" w:hAnsiTheme="minorHAnsi" w:cstheme="minorHAnsi"/>
          <w:color w:val="000000"/>
          <w:sz w:val="22"/>
          <w:szCs w:val="22"/>
        </w:rPr>
      </w:pPr>
    </w:p>
    <w:p w14:paraId="4A359819" w14:textId="77777777" w:rsidR="0085372B" w:rsidRPr="00A11ADF" w:rsidRDefault="0085372B" w:rsidP="0085372B">
      <w:pPr>
        <w:ind w:left="0"/>
        <w:jc w:val="both"/>
        <w:rPr>
          <w:rFonts w:asciiTheme="minorHAnsi" w:hAnsiTheme="minorHAnsi" w:cstheme="minorHAnsi"/>
          <w:color w:val="000000"/>
          <w:sz w:val="22"/>
          <w:szCs w:val="22"/>
        </w:rPr>
      </w:pPr>
      <w:r w:rsidRPr="00A11ADF">
        <w:rPr>
          <w:rFonts w:asciiTheme="minorHAnsi" w:hAnsiTheme="minorHAnsi" w:cstheme="minorHAnsi"/>
          <w:color w:val="000000"/>
          <w:sz w:val="22"/>
          <w:szCs w:val="22"/>
        </w:rPr>
        <w:t>All expense claims relating to hospitality, gifts or expenses incurred to third parties must be submitted in accordance with the financial procedures and must specifically record the reason for the expenditure.</w:t>
      </w:r>
    </w:p>
    <w:p w14:paraId="0518DC17" w14:textId="77777777" w:rsidR="0085372B" w:rsidRPr="00A11ADF" w:rsidRDefault="0085372B" w:rsidP="0085372B">
      <w:pPr>
        <w:ind w:left="0"/>
        <w:jc w:val="both"/>
        <w:rPr>
          <w:rFonts w:asciiTheme="minorHAnsi" w:hAnsiTheme="minorHAnsi" w:cstheme="minorHAnsi"/>
          <w:color w:val="000000"/>
          <w:sz w:val="22"/>
          <w:szCs w:val="22"/>
        </w:rPr>
      </w:pPr>
    </w:p>
    <w:p w14:paraId="25C00C23" w14:textId="77777777" w:rsidR="0085372B" w:rsidRPr="00A11ADF" w:rsidRDefault="0085372B" w:rsidP="0085372B">
      <w:pPr>
        <w:ind w:left="0"/>
        <w:jc w:val="both"/>
        <w:rPr>
          <w:rFonts w:asciiTheme="minorHAnsi" w:hAnsiTheme="minorHAnsi" w:cstheme="minorHAnsi"/>
          <w:color w:val="000000"/>
          <w:sz w:val="22"/>
          <w:szCs w:val="22"/>
        </w:rPr>
      </w:pPr>
      <w:r w:rsidRPr="00A11ADF">
        <w:rPr>
          <w:rFonts w:asciiTheme="minorHAnsi" w:hAnsiTheme="minorHAnsi" w:cstheme="minorHAnsi"/>
          <w:color w:val="000000"/>
          <w:sz w:val="22"/>
          <w:szCs w:val="22"/>
        </w:rPr>
        <w:t xml:space="preserve">All accounts, invoices, memoranda and any other documents and records relating to dealings with third parties, such as clients, </w:t>
      </w:r>
      <w:proofErr w:type="gramStart"/>
      <w:r w:rsidRPr="00A11ADF">
        <w:rPr>
          <w:rFonts w:asciiTheme="minorHAnsi" w:hAnsiTheme="minorHAnsi" w:cstheme="minorHAnsi"/>
          <w:color w:val="000000"/>
          <w:sz w:val="22"/>
          <w:szCs w:val="22"/>
        </w:rPr>
        <w:t>suppliers</w:t>
      </w:r>
      <w:proofErr w:type="gramEnd"/>
      <w:r w:rsidRPr="00A11ADF">
        <w:rPr>
          <w:rFonts w:asciiTheme="minorHAnsi" w:hAnsiTheme="minorHAnsi" w:cstheme="minorHAnsi"/>
          <w:color w:val="000000"/>
          <w:sz w:val="22"/>
          <w:szCs w:val="22"/>
        </w:rPr>
        <w:t xml:space="preserve"> and other business contacts, must be prepared and maintained with strict accuracy and completeness. No accounts must be kept “off-book” to facilitate or conceal any payments.</w:t>
      </w:r>
    </w:p>
    <w:p w14:paraId="539E73E1" w14:textId="77777777" w:rsidR="0085372B" w:rsidRPr="00A11ADF" w:rsidRDefault="0085372B" w:rsidP="0085372B">
      <w:pPr>
        <w:ind w:left="0"/>
        <w:jc w:val="both"/>
        <w:rPr>
          <w:rFonts w:asciiTheme="minorHAnsi" w:hAnsiTheme="minorHAnsi" w:cstheme="minorHAnsi"/>
          <w:color w:val="000000"/>
          <w:sz w:val="22"/>
          <w:szCs w:val="22"/>
        </w:rPr>
      </w:pPr>
    </w:p>
    <w:p w14:paraId="00D05E6D" w14:textId="77777777" w:rsidR="0085372B" w:rsidRPr="00A11ADF" w:rsidRDefault="0085372B" w:rsidP="0085372B">
      <w:pPr>
        <w:keepNext/>
        <w:ind w:left="0"/>
        <w:jc w:val="both"/>
        <w:outlineLvl w:val="1"/>
        <w:rPr>
          <w:rFonts w:asciiTheme="minorHAnsi" w:eastAsia="Calibri" w:hAnsiTheme="minorHAnsi" w:cstheme="minorHAnsi"/>
          <w:b/>
          <w:color w:val="000000"/>
          <w:spacing w:val="0"/>
          <w:sz w:val="22"/>
          <w:szCs w:val="22"/>
        </w:rPr>
      </w:pPr>
      <w:bookmarkStart w:id="7" w:name="_Toc383695910"/>
      <w:r w:rsidRPr="00A11ADF">
        <w:rPr>
          <w:rFonts w:asciiTheme="minorHAnsi" w:eastAsia="Calibri" w:hAnsiTheme="minorHAnsi" w:cstheme="minorHAnsi"/>
          <w:b/>
          <w:color w:val="000000"/>
          <w:spacing w:val="0"/>
          <w:sz w:val="22"/>
          <w:szCs w:val="22"/>
        </w:rPr>
        <w:t>Whistle Blowing</w:t>
      </w:r>
      <w:bookmarkEnd w:id="7"/>
    </w:p>
    <w:p w14:paraId="54C32D59" w14:textId="77777777" w:rsidR="0085372B" w:rsidRPr="00A11ADF" w:rsidRDefault="0085372B" w:rsidP="0085372B">
      <w:pPr>
        <w:ind w:left="0"/>
        <w:jc w:val="both"/>
        <w:rPr>
          <w:rFonts w:asciiTheme="minorHAnsi" w:hAnsiTheme="minorHAnsi" w:cstheme="minorHAnsi"/>
          <w:color w:val="000000"/>
          <w:sz w:val="22"/>
          <w:szCs w:val="22"/>
        </w:rPr>
      </w:pPr>
      <w:r w:rsidRPr="00A11ADF">
        <w:rPr>
          <w:rFonts w:asciiTheme="minorHAnsi" w:hAnsiTheme="minorHAnsi" w:cstheme="minorHAnsi"/>
          <w:color w:val="000000"/>
          <w:sz w:val="22"/>
          <w:szCs w:val="22"/>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5EAFA08C" w14:textId="77777777" w:rsidR="0085372B" w:rsidRPr="00A11ADF" w:rsidRDefault="0085372B" w:rsidP="0085372B">
      <w:pPr>
        <w:ind w:left="0"/>
        <w:jc w:val="both"/>
        <w:rPr>
          <w:rFonts w:asciiTheme="minorHAnsi" w:hAnsiTheme="minorHAnsi" w:cstheme="minorHAnsi"/>
          <w:color w:val="000000"/>
          <w:sz w:val="22"/>
          <w:szCs w:val="22"/>
        </w:rPr>
      </w:pPr>
    </w:p>
    <w:p w14:paraId="12AF11C6" w14:textId="77777777" w:rsidR="0085372B" w:rsidRPr="00A11ADF" w:rsidRDefault="0085372B" w:rsidP="0085372B">
      <w:pPr>
        <w:keepNext/>
        <w:ind w:left="0"/>
        <w:jc w:val="both"/>
        <w:outlineLvl w:val="1"/>
        <w:rPr>
          <w:rFonts w:asciiTheme="minorHAnsi" w:eastAsia="Calibri" w:hAnsiTheme="minorHAnsi" w:cstheme="minorHAnsi"/>
          <w:b/>
          <w:color w:val="000000"/>
          <w:spacing w:val="0"/>
          <w:sz w:val="22"/>
          <w:szCs w:val="22"/>
        </w:rPr>
      </w:pPr>
      <w:bookmarkStart w:id="8" w:name="_Toc383695911"/>
      <w:r w:rsidRPr="00A11ADF">
        <w:rPr>
          <w:rFonts w:asciiTheme="minorHAnsi" w:eastAsia="Calibri" w:hAnsiTheme="minorHAnsi" w:cstheme="minorHAnsi"/>
          <w:b/>
          <w:color w:val="000000"/>
          <w:spacing w:val="0"/>
          <w:sz w:val="22"/>
          <w:szCs w:val="22"/>
        </w:rPr>
        <w:t>Monitoring</w:t>
      </w:r>
      <w:bookmarkEnd w:id="8"/>
    </w:p>
    <w:p w14:paraId="61499685" w14:textId="77777777" w:rsidR="0085372B" w:rsidRPr="00A11ADF" w:rsidRDefault="0085372B" w:rsidP="0085372B">
      <w:pPr>
        <w:ind w:left="0"/>
        <w:jc w:val="both"/>
        <w:rPr>
          <w:rFonts w:asciiTheme="minorHAnsi" w:hAnsiTheme="minorHAnsi" w:cstheme="minorHAnsi"/>
          <w:sz w:val="22"/>
          <w:szCs w:val="22"/>
        </w:rPr>
      </w:pPr>
      <w:r w:rsidRPr="00A11ADF">
        <w:rPr>
          <w:rFonts w:asciiTheme="minorHAnsi" w:hAnsiTheme="minorHAnsi" w:cstheme="minorHAnsi"/>
          <w:color w:val="000000"/>
          <w:sz w:val="22"/>
          <w:szCs w:val="22"/>
        </w:rPr>
        <w:t>The effectiveness of this policy</w:t>
      </w:r>
      <w:r w:rsidRPr="00A11ADF">
        <w:rPr>
          <w:rFonts w:asciiTheme="minorHAnsi" w:hAnsiTheme="minorHAnsi" w:cstheme="minorHAnsi"/>
          <w:sz w:val="22"/>
          <w:szCs w:val="22"/>
        </w:rPr>
        <w:t xml:space="preserve"> will be regularly reviewed by the Board of Trustees and internal control systems and procedures will be subject to audit under the internal </w:t>
      </w:r>
      <w:proofErr w:type="gramStart"/>
      <w:r w:rsidRPr="00A11ADF">
        <w:rPr>
          <w:rFonts w:asciiTheme="minorHAnsi" w:hAnsiTheme="minorHAnsi" w:cstheme="minorHAnsi"/>
          <w:sz w:val="22"/>
          <w:szCs w:val="22"/>
        </w:rPr>
        <w:t>audit</w:t>
      </w:r>
      <w:proofErr w:type="gramEnd"/>
    </w:p>
    <w:p w14:paraId="5F2051FE" w14:textId="77777777" w:rsidR="0085372B" w:rsidRPr="00A11ADF" w:rsidRDefault="0085372B" w:rsidP="0085372B">
      <w:pPr>
        <w:jc w:val="both"/>
        <w:rPr>
          <w:rFonts w:asciiTheme="minorHAnsi" w:hAnsiTheme="minorHAnsi" w:cstheme="minorHAnsi"/>
          <w:sz w:val="22"/>
          <w:szCs w:val="22"/>
        </w:rPr>
      </w:pPr>
    </w:p>
    <w:p w14:paraId="75F669C4" w14:textId="77777777" w:rsidR="0085372B" w:rsidRPr="00A11ADF" w:rsidRDefault="0085372B" w:rsidP="0085372B">
      <w:pPr>
        <w:jc w:val="both"/>
        <w:rPr>
          <w:rFonts w:asciiTheme="minorHAnsi" w:hAnsiTheme="minorHAnsi" w:cstheme="minorHAnsi"/>
          <w:sz w:val="22"/>
          <w:szCs w:val="22"/>
        </w:rPr>
      </w:pPr>
    </w:p>
    <w:p w14:paraId="09448502" w14:textId="77777777" w:rsidR="0085372B" w:rsidRPr="00A11ADF" w:rsidRDefault="0085372B" w:rsidP="003A5CE9">
      <w:pPr>
        <w:ind w:left="0"/>
        <w:jc w:val="center"/>
        <w:rPr>
          <w:rFonts w:asciiTheme="minorHAnsi" w:eastAsia="Calibri" w:hAnsiTheme="minorHAnsi" w:cstheme="minorHAnsi"/>
          <w:b/>
          <w:spacing w:val="0"/>
          <w:sz w:val="22"/>
          <w:szCs w:val="22"/>
          <w:u w:val="single"/>
        </w:rPr>
      </w:pPr>
      <w:r w:rsidRPr="00A11ADF">
        <w:rPr>
          <w:rFonts w:asciiTheme="minorHAnsi" w:eastAsia="Calibri" w:hAnsiTheme="minorHAnsi" w:cstheme="minorHAnsi"/>
          <w:b/>
          <w:spacing w:val="0"/>
          <w:sz w:val="22"/>
          <w:szCs w:val="22"/>
          <w:u w:val="single"/>
        </w:rPr>
        <w:br w:type="page"/>
      </w:r>
      <w:r w:rsidRPr="00A11ADF">
        <w:rPr>
          <w:rFonts w:asciiTheme="minorHAnsi" w:eastAsia="Calibri" w:hAnsiTheme="minorHAnsi" w:cstheme="minorHAnsi"/>
          <w:b/>
          <w:spacing w:val="0"/>
          <w:sz w:val="22"/>
          <w:szCs w:val="22"/>
          <w:u w:val="single"/>
        </w:rPr>
        <w:lastRenderedPageBreak/>
        <w:t>Anti-Fraud and Anti-Corruption Policy</w:t>
      </w:r>
    </w:p>
    <w:p w14:paraId="24AF5A7F" w14:textId="77777777" w:rsidR="0085372B" w:rsidRPr="00A11ADF" w:rsidRDefault="0085372B" w:rsidP="0085372B">
      <w:pPr>
        <w:ind w:left="2880"/>
        <w:jc w:val="both"/>
        <w:rPr>
          <w:rFonts w:asciiTheme="minorHAnsi" w:eastAsia="Calibri" w:hAnsiTheme="minorHAnsi" w:cstheme="minorHAnsi"/>
          <w:b/>
          <w:spacing w:val="0"/>
          <w:sz w:val="22"/>
          <w:szCs w:val="22"/>
          <w:u w:val="single"/>
        </w:rPr>
      </w:pPr>
    </w:p>
    <w:p w14:paraId="762F7986" w14:textId="77777777" w:rsidR="0085372B" w:rsidRPr="00A11ADF" w:rsidRDefault="0085372B" w:rsidP="00D332FD">
      <w:pPr>
        <w:keepNext/>
        <w:numPr>
          <w:ilvl w:val="0"/>
          <w:numId w:val="3"/>
        </w:numPr>
        <w:ind w:left="709" w:hanging="709"/>
        <w:jc w:val="both"/>
        <w:outlineLvl w:val="0"/>
        <w:rPr>
          <w:rFonts w:asciiTheme="minorHAnsi" w:hAnsiTheme="minorHAnsi" w:cstheme="minorHAnsi"/>
          <w:b/>
          <w:bCs/>
          <w:spacing w:val="0"/>
          <w:kern w:val="32"/>
          <w:sz w:val="22"/>
          <w:szCs w:val="22"/>
          <w:lang w:eastAsia="en-GB"/>
        </w:rPr>
      </w:pPr>
      <w:r w:rsidRPr="00A11ADF">
        <w:rPr>
          <w:rFonts w:asciiTheme="minorHAnsi" w:hAnsiTheme="minorHAnsi" w:cstheme="minorHAnsi"/>
          <w:b/>
          <w:bCs/>
          <w:kern w:val="32"/>
          <w:sz w:val="22"/>
          <w:szCs w:val="22"/>
        </w:rPr>
        <w:t>Purpose and context</w:t>
      </w:r>
    </w:p>
    <w:p w14:paraId="1655FD26" w14:textId="77777777" w:rsidR="0085372B" w:rsidRPr="00A11ADF" w:rsidRDefault="0085372B" w:rsidP="0085372B">
      <w:pPr>
        <w:ind w:left="0"/>
        <w:jc w:val="both"/>
        <w:rPr>
          <w:rFonts w:asciiTheme="minorHAnsi" w:hAnsiTheme="minorHAnsi" w:cstheme="minorHAnsi"/>
          <w:sz w:val="22"/>
          <w:szCs w:val="22"/>
        </w:rPr>
      </w:pPr>
    </w:p>
    <w:p w14:paraId="7BDD4AD5" w14:textId="77777777" w:rsidR="0085372B" w:rsidRPr="00A11ADF" w:rsidRDefault="0085372B" w:rsidP="0085372B">
      <w:pPr>
        <w:ind w:left="0"/>
        <w:jc w:val="both"/>
        <w:rPr>
          <w:rFonts w:asciiTheme="minorHAnsi" w:hAnsiTheme="minorHAnsi" w:cstheme="minorHAnsi"/>
          <w:sz w:val="22"/>
          <w:szCs w:val="22"/>
        </w:rPr>
      </w:pPr>
      <w:r w:rsidRPr="00A11ADF">
        <w:rPr>
          <w:rFonts w:asciiTheme="minorHAnsi" w:hAnsiTheme="minorHAnsi" w:cstheme="minorHAnsi"/>
          <w:sz w:val="22"/>
          <w:szCs w:val="22"/>
        </w:rPr>
        <w:t xml:space="preserve">The aim of Malaria Consortium’s fraud and anti-corruption policy is to minimise fraud through a series of measures, including clear policies and processes, regular internal and external </w:t>
      </w:r>
      <w:proofErr w:type="gramStart"/>
      <w:r w:rsidRPr="00A11ADF">
        <w:rPr>
          <w:rFonts w:asciiTheme="minorHAnsi" w:hAnsiTheme="minorHAnsi" w:cstheme="minorHAnsi"/>
          <w:sz w:val="22"/>
          <w:szCs w:val="22"/>
        </w:rPr>
        <w:t>audits</w:t>
      </w:r>
      <w:proofErr w:type="gramEnd"/>
      <w:r w:rsidRPr="00A11ADF">
        <w:rPr>
          <w:rFonts w:asciiTheme="minorHAnsi" w:hAnsiTheme="minorHAnsi" w:cstheme="minorHAnsi"/>
          <w:sz w:val="22"/>
          <w:szCs w:val="22"/>
        </w:rPr>
        <w:t xml:space="preserve"> and training for all staff.</w:t>
      </w:r>
    </w:p>
    <w:p w14:paraId="738CB7C6" w14:textId="77777777" w:rsidR="0085372B" w:rsidRPr="00A11ADF" w:rsidRDefault="0085372B" w:rsidP="0085372B">
      <w:pPr>
        <w:jc w:val="both"/>
        <w:rPr>
          <w:rFonts w:asciiTheme="minorHAnsi" w:hAnsiTheme="minorHAnsi" w:cstheme="minorHAnsi"/>
          <w:sz w:val="22"/>
          <w:szCs w:val="22"/>
        </w:rPr>
      </w:pPr>
      <w:r w:rsidRPr="00A11ADF">
        <w:rPr>
          <w:rFonts w:asciiTheme="minorHAnsi" w:hAnsiTheme="minorHAnsi" w:cstheme="minorHAnsi"/>
          <w:sz w:val="22"/>
          <w:szCs w:val="22"/>
        </w:rPr>
        <w:t xml:space="preserve"> </w:t>
      </w:r>
    </w:p>
    <w:p w14:paraId="7873246E" w14:textId="77777777" w:rsidR="0085372B" w:rsidRPr="00A11ADF" w:rsidRDefault="0085372B" w:rsidP="00D332FD">
      <w:pPr>
        <w:keepNext/>
        <w:numPr>
          <w:ilvl w:val="0"/>
          <w:numId w:val="3"/>
        </w:numPr>
        <w:ind w:left="709" w:hanging="709"/>
        <w:jc w:val="both"/>
        <w:outlineLvl w:val="0"/>
        <w:rPr>
          <w:rFonts w:asciiTheme="minorHAnsi" w:hAnsiTheme="minorHAnsi" w:cstheme="minorHAnsi"/>
          <w:b/>
          <w:bCs/>
          <w:kern w:val="32"/>
          <w:sz w:val="22"/>
          <w:szCs w:val="22"/>
        </w:rPr>
      </w:pPr>
      <w:r w:rsidRPr="00A11ADF">
        <w:rPr>
          <w:rFonts w:asciiTheme="minorHAnsi" w:hAnsiTheme="minorHAnsi" w:cstheme="minorHAnsi"/>
          <w:b/>
          <w:bCs/>
          <w:kern w:val="32"/>
          <w:sz w:val="22"/>
          <w:szCs w:val="22"/>
        </w:rPr>
        <w:t>Principles</w:t>
      </w:r>
    </w:p>
    <w:p w14:paraId="744999C0" w14:textId="77777777" w:rsidR="0085372B" w:rsidRPr="00A11ADF" w:rsidRDefault="0085372B" w:rsidP="0085372B">
      <w:pPr>
        <w:ind w:left="0"/>
        <w:jc w:val="both"/>
        <w:rPr>
          <w:rFonts w:asciiTheme="minorHAnsi" w:hAnsiTheme="minorHAnsi" w:cstheme="minorHAnsi"/>
          <w:sz w:val="22"/>
          <w:szCs w:val="22"/>
        </w:rPr>
      </w:pPr>
    </w:p>
    <w:p w14:paraId="469C5C73" w14:textId="77777777" w:rsidR="0085372B" w:rsidRPr="00A11ADF" w:rsidRDefault="0085372B" w:rsidP="0085372B">
      <w:pPr>
        <w:ind w:left="0"/>
        <w:jc w:val="both"/>
        <w:rPr>
          <w:rFonts w:asciiTheme="minorHAnsi" w:hAnsiTheme="minorHAnsi" w:cstheme="minorHAnsi"/>
          <w:sz w:val="22"/>
          <w:szCs w:val="22"/>
        </w:rPr>
      </w:pPr>
      <w:r w:rsidRPr="00A11ADF">
        <w:rPr>
          <w:rFonts w:asciiTheme="minorHAnsi" w:hAnsiTheme="minorHAnsi" w:cstheme="minorHAnsi"/>
          <w:sz w:val="22"/>
          <w:szCs w:val="22"/>
        </w:rPr>
        <w:t xml:space="preserve">Malaria Consortium is committed to investigate </w:t>
      </w:r>
      <w:proofErr w:type="gramStart"/>
      <w:r w:rsidRPr="00A11ADF">
        <w:rPr>
          <w:rFonts w:asciiTheme="minorHAnsi" w:hAnsiTheme="minorHAnsi" w:cstheme="minorHAnsi"/>
          <w:sz w:val="22"/>
          <w:szCs w:val="22"/>
        </w:rPr>
        <w:t>any and all</w:t>
      </w:r>
      <w:proofErr w:type="gramEnd"/>
      <w:r w:rsidRPr="00A11ADF">
        <w:rPr>
          <w:rFonts w:asciiTheme="minorHAnsi" w:hAnsiTheme="minorHAnsi" w:cstheme="minorHAnsi"/>
          <w:sz w:val="22"/>
          <w:szCs w:val="22"/>
        </w:rPr>
        <w:t xml:space="preserve">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14:paraId="779391CC" w14:textId="77777777" w:rsidR="0085372B" w:rsidRPr="00A11ADF" w:rsidRDefault="0085372B" w:rsidP="0085372B">
      <w:pPr>
        <w:jc w:val="both"/>
        <w:rPr>
          <w:rFonts w:asciiTheme="minorHAnsi" w:hAnsiTheme="minorHAnsi" w:cstheme="minorHAnsi"/>
          <w:sz w:val="22"/>
          <w:szCs w:val="22"/>
        </w:rPr>
      </w:pPr>
    </w:p>
    <w:p w14:paraId="734D4022" w14:textId="77777777" w:rsidR="0085372B" w:rsidRPr="00A11ADF" w:rsidRDefault="0085372B" w:rsidP="00D332FD">
      <w:pPr>
        <w:keepNext/>
        <w:numPr>
          <w:ilvl w:val="0"/>
          <w:numId w:val="3"/>
        </w:numPr>
        <w:ind w:left="709" w:hanging="709"/>
        <w:jc w:val="both"/>
        <w:outlineLvl w:val="0"/>
        <w:rPr>
          <w:rFonts w:asciiTheme="minorHAnsi" w:hAnsiTheme="minorHAnsi" w:cstheme="minorHAnsi"/>
          <w:b/>
          <w:bCs/>
          <w:kern w:val="32"/>
          <w:sz w:val="22"/>
          <w:szCs w:val="22"/>
        </w:rPr>
      </w:pPr>
      <w:r w:rsidRPr="00A11ADF">
        <w:rPr>
          <w:rFonts w:asciiTheme="minorHAnsi" w:hAnsiTheme="minorHAnsi" w:cstheme="minorHAnsi"/>
          <w:b/>
          <w:bCs/>
          <w:kern w:val="32"/>
          <w:sz w:val="22"/>
          <w:szCs w:val="22"/>
        </w:rPr>
        <w:t>Scope</w:t>
      </w:r>
    </w:p>
    <w:p w14:paraId="75A25075" w14:textId="77777777" w:rsidR="0085372B" w:rsidRPr="00A11ADF" w:rsidRDefault="0085372B" w:rsidP="0085372B">
      <w:pPr>
        <w:ind w:left="0"/>
        <w:jc w:val="both"/>
        <w:rPr>
          <w:rFonts w:asciiTheme="minorHAnsi" w:hAnsiTheme="minorHAnsi" w:cstheme="minorHAnsi"/>
          <w:sz w:val="22"/>
          <w:szCs w:val="22"/>
        </w:rPr>
      </w:pPr>
    </w:p>
    <w:p w14:paraId="6EF59F4C" w14:textId="77777777" w:rsidR="0085372B" w:rsidRPr="00A11ADF" w:rsidRDefault="0085372B" w:rsidP="0085372B">
      <w:pPr>
        <w:ind w:left="0"/>
        <w:jc w:val="both"/>
        <w:rPr>
          <w:rFonts w:asciiTheme="minorHAnsi" w:hAnsiTheme="minorHAnsi" w:cstheme="minorHAnsi"/>
          <w:sz w:val="22"/>
          <w:szCs w:val="22"/>
        </w:rPr>
      </w:pPr>
      <w:r w:rsidRPr="00A11ADF">
        <w:rPr>
          <w:rFonts w:asciiTheme="minorHAnsi" w:hAnsiTheme="minorHAnsi" w:cstheme="minorHAnsi"/>
          <w:sz w:val="22"/>
          <w:szCs w:val="22"/>
        </w:rPr>
        <w:t xml:space="preserve">Malaria Consortium is committed to maintaining an untainted reputation with its donors, partners, </w:t>
      </w:r>
      <w:proofErr w:type="gramStart"/>
      <w:r w:rsidRPr="00A11ADF">
        <w:rPr>
          <w:rFonts w:asciiTheme="minorHAnsi" w:hAnsiTheme="minorHAnsi" w:cstheme="minorHAnsi"/>
          <w:sz w:val="22"/>
          <w:szCs w:val="22"/>
        </w:rPr>
        <w:t>beneficiaries</w:t>
      </w:r>
      <w:proofErr w:type="gramEnd"/>
      <w:r w:rsidRPr="00A11ADF">
        <w:rPr>
          <w:rFonts w:asciiTheme="minorHAnsi" w:hAnsiTheme="minorHAnsi" w:cstheme="minorHAnsi"/>
          <w:sz w:val="22"/>
          <w:szCs w:val="22"/>
        </w:rPr>
        <w:t xml:space="preserve"> and vendors. All Malaria Consortium employees and service providers are under obligation to maintain </w:t>
      </w:r>
      <w:r w:rsidRPr="00A11ADF">
        <w:rPr>
          <w:rFonts w:asciiTheme="minorHAnsi" w:hAnsiTheme="minorHAnsi" w:cstheme="minorHAnsi"/>
          <w:spacing w:val="-3"/>
          <w:sz w:val="22"/>
          <w:szCs w:val="22"/>
        </w:rPr>
        <w:t>integri</w:t>
      </w:r>
      <w:r w:rsidRPr="00A11ADF">
        <w:rPr>
          <w:rFonts w:asciiTheme="minorHAnsi" w:hAnsiTheme="minorHAnsi" w:cstheme="minorHAnsi"/>
          <w:spacing w:val="-3"/>
          <w:sz w:val="22"/>
          <w:szCs w:val="22"/>
        </w:rPr>
        <w:softHyphen/>
        <w:t>ty in all actions and must</w:t>
      </w:r>
      <w:r w:rsidRPr="00A11ADF">
        <w:rPr>
          <w:rFonts w:asciiTheme="minorHAnsi" w:hAnsiTheme="minorHAnsi" w:cstheme="minorHAnsi"/>
          <w:sz w:val="22"/>
          <w:szCs w:val="22"/>
        </w:rPr>
        <w:t xml:space="preserve"> avoid circumstances that compromise their decisions or actions. All employees must ensure that the ethical business practices and interests of the organisation are observed.</w:t>
      </w:r>
    </w:p>
    <w:p w14:paraId="5FED1E1E" w14:textId="77777777" w:rsidR="0085372B" w:rsidRPr="00A11ADF" w:rsidRDefault="0085372B" w:rsidP="0085372B">
      <w:pPr>
        <w:jc w:val="both"/>
        <w:rPr>
          <w:rFonts w:asciiTheme="minorHAnsi" w:hAnsiTheme="minorHAnsi" w:cstheme="minorHAnsi"/>
          <w:sz w:val="22"/>
          <w:szCs w:val="22"/>
        </w:rPr>
      </w:pPr>
    </w:p>
    <w:p w14:paraId="26A95A50" w14:textId="77777777" w:rsidR="0085372B" w:rsidRPr="00A11ADF" w:rsidRDefault="0085372B" w:rsidP="0085372B">
      <w:pPr>
        <w:ind w:left="0"/>
        <w:jc w:val="both"/>
        <w:rPr>
          <w:rFonts w:asciiTheme="minorHAnsi" w:hAnsiTheme="minorHAnsi" w:cstheme="minorHAnsi"/>
          <w:color w:val="000000"/>
          <w:sz w:val="22"/>
          <w:szCs w:val="22"/>
        </w:rPr>
      </w:pPr>
      <w:r w:rsidRPr="00A11ADF">
        <w:rPr>
          <w:rFonts w:asciiTheme="minorHAnsi" w:hAnsiTheme="minorHAnsi" w:cstheme="minorHAnsi"/>
          <w:sz w:val="22"/>
          <w:szCs w:val="22"/>
        </w:rPr>
        <w:t xml:space="preserve">It is a major violation of Malaria Consortium’s policies for employees or service providers to knowingly conceal, falsify or misrepresent a material fact relating to any transaction. Misrepresentation may include but is not limited </w:t>
      </w:r>
      <w:proofErr w:type="gramStart"/>
      <w:r w:rsidRPr="00A11ADF">
        <w:rPr>
          <w:rFonts w:asciiTheme="minorHAnsi" w:hAnsiTheme="minorHAnsi" w:cstheme="minorHAnsi"/>
          <w:sz w:val="22"/>
          <w:szCs w:val="22"/>
        </w:rPr>
        <w:t>to:</w:t>
      </w:r>
      <w:proofErr w:type="gramEnd"/>
      <w:r w:rsidRPr="00A11ADF">
        <w:rPr>
          <w:rFonts w:asciiTheme="minorHAnsi" w:hAnsiTheme="minorHAnsi" w:cstheme="minorHAnsi"/>
          <w:sz w:val="22"/>
          <w:szCs w:val="22"/>
        </w:rPr>
        <w:t xml:space="preserve"> signing for receipt of goods or services not yet received or completed, or altering any document to disguise or change the outcome, including the back-dating of </w:t>
      </w:r>
      <w:r w:rsidRPr="00A11ADF">
        <w:rPr>
          <w:rFonts w:asciiTheme="minorHAnsi" w:hAnsiTheme="minorHAnsi" w:cstheme="minorHAnsi"/>
          <w:color w:val="000000"/>
          <w:sz w:val="22"/>
          <w:szCs w:val="22"/>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14:paraId="49FA7ABD" w14:textId="77777777" w:rsidR="0085372B" w:rsidRPr="00A11ADF" w:rsidRDefault="0085372B" w:rsidP="0085372B">
      <w:pPr>
        <w:jc w:val="both"/>
        <w:rPr>
          <w:rFonts w:asciiTheme="minorHAnsi" w:hAnsiTheme="minorHAnsi" w:cstheme="minorHAnsi"/>
          <w:color w:val="000000"/>
          <w:sz w:val="22"/>
          <w:szCs w:val="22"/>
        </w:rPr>
      </w:pPr>
    </w:p>
    <w:p w14:paraId="29439009" w14:textId="77777777" w:rsidR="0085372B" w:rsidRPr="00A11ADF" w:rsidRDefault="0085372B" w:rsidP="00D332FD">
      <w:pPr>
        <w:keepNext/>
        <w:numPr>
          <w:ilvl w:val="0"/>
          <w:numId w:val="3"/>
        </w:numPr>
        <w:ind w:left="709" w:hanging="709"/>
        <w:jc w:val="both"/>
        <w:outlineLvl w:val="0"/>
        <w:rPr>
          <w:rFonts w:asciiTheme="minorHAnsi" w:hAnsiTheme="minorHAnsi" w:cstheme="minorHAnsi"/>
          <w:b/>
          <w:bCs/>
          <w:color w:val="000000"/>
          <w:kern w:val="32"/>
          <w:sz w:val="22"/>
          <w:szCs w:val="22"/>
        </w:rPr>
      </w:pPr>
      <w:r w:rsidRPr="00A11ADF">
        <w:rPr>
          <w:rFonts w:asciiTheme="minorHAnsi" w:hAnsiTheme="minorHAnsi" w:cstheme="minorHAnsi"/>
          <w:b/>
          <w:bCs/>
          <w:color w:val="000000"/>
          <w:kern w:val="32"/>
          <w:sz w:val="22"/>
          <w:szCs w:val="22"/>
        </w:rPr>
        <w:t>Definition and terms</w:t>
      </w:r>
    </w:p>
    <w:p w14:paraId="1FF967E9" w14:textId="77777777" w:rsidR="0085372B" w:rsidRPr="00A11ADF" w:rsidRDefault="0085372B" w:rsidP="0085372B">
      <w:pPr>
        <w:ind w:left="0"/>
        <w:jc w:val="both"/>
        <w:outlineLvl w:val="2"/>
        <w:rPr>
          <w:rFonts w:asciiTheme="minorHAnsi" w:hAnsiTheme="minorHAnsi" w:cstheme="minorHAnsi"/>
          <w:color w:val="000000"/>
          <w:sz w:val="22"/>
          <w:szCs w:val="22"/>
        </w:rPr>
      </w:pPr>
    </w:p>
    <w:p w14:paraId="3E1429CA" w14:textId="77777777" w:rsidR="0085372B" w:rsidRPr="00A11ADF" w:rsidRDefault="0085372B" w:rsidP="0085372B">
      <w:pPr>
        <w:ind w:left="0"/>
        <w:jc w:val="both"/>
        <w:outlineLvl w:val="2"/>
        <w:rPr>
          <w:rFonts w:asciiTheme="minorHAnsi" w:hAnsiTheme="minorHAnsi" w:cstheme="minorHAnsi"/>
          <w:sz w:val="22"/>
          <w:szCs w:val="22"/>
        </w:rPr>
      </w:pPr>
      <w:r w:rsidRPr="00A11ADF">
        <w:rPr>
          <w:rFonts w:asciiTheme="minorHAnsi" w:hAnsiTheme="minorHAnsi" w:cstheme="minorHAnsi"/>
          <w:sz w:val="22"/>
          <w:szCs w:val="22"/>
        </w:rPr>
        <w:t xml:space="preserve">Fraud is defined in the Uganda Act, as false representation, failure to disclose information or abuse of position, </w:t>
      </w:r>
      <w:proofErr w:type="gramStart"/>
      <w:r w:rsidRPr="00A11ADF">
        <w:rPr>
          <w:rFonts w:asciiTheme="minorHAnsi" w:hAnsiTheme="minorHAnsi" w:cstheme="minorHAnsi"/>
          <w:sz w:val="22"/>
          <w:szCs w:val="22"/>
        </w:rPr>
        <w:t>in order to</w:t>
      </w:r>
      <w:proofErr w:type="gramEnd"/>
      <w:r w:rsidRPr="00A11ADF">
        <w:rPr>
          <w:rFonts w:asciiTheme="minorHAnsi" w:hAnsiTheme="minorHAnsi" w:cstheme="minorHAnsi"/>
          <w:sz w:val="22"/>
          <w:szCs w:val="22"/>
        </w:rPr>
        <w:t xml:space="preserve">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2694038D" w14:textId="77777777" w:rsidR="0085372B" w:rsidRPr="00A11ADF" w:rsidRDefault="0085372B" w:rsidP="0085372B">
      <w:pPr>
        <w:ind w:left="0"/>
        <w:jc w:val="both"/>
        <w:outlineLvl w:val="2"/>
        <w:rPr>
          <w:rFonts w:asciiTheme="minorHAnsi" w:hAnsiTheme="minorHAnsi" w:cstheme="minorHAnsi"/>
          <w:sz w:val="22"/>
          <w:szCs w:val="22"/>
        </w:rPr>
      </w:pPr>
    </w:p>
    <w:p w14:paraId="1758F18C" w14:textId="77777777" w:rsidR="0085372B" w:rsidRPr="00A11ADF" w:rsidRDefault="0085372B" w:rsidP="0085372B">
      <w:pPr>
        <w:ind w:left="0"/>
        <w:jc w:val="both"/>
        <w:outlineLvl w:val="2"/>
        <w:rPr>
          <w:rFonts w:asciiTheme="minorHAnsi" w:hAnsiTheme="minorHAnsi" w:cstheme="minorHAnsi"/>
          <w:sz w:val="22"/>
          <w:szCs w:val="22"/>
        </w:rPr>
      </w:pPr>
      <w:r w:rsidRPr="00A11ADF">
        <w:rPr>
          <w:rFonts w:asciiTheme="minorHAnsi" w:hAnsiTheme="minorHAnsi" w:cstheme="minorHAnsi"/>
          <w:sz w:val="22"/>
          <w:szCs w:val="22"/>
        </w:rPr>
        <w:t>Anti-corruption: relates to the measures taken to eradicate or prevent dishonest or fraudulent conduct.</w:t>
      </w:r>
    </w:p>
    <w:p w14:paraId="4A37399D" w14:textId="77777777" w:rsidR="0085372B" w:rsidRPr="00A11ADF" w:rsidRDefault="0085372B" w:rsidP="0085372B">
      <w:pPr>
        <w:ind w:left="0"/>
        <w:jc w:val="both"/>
        <w:outlineLvl w:val="2"/>
        <w:rPr>
          <w:rFonts w:asciiTheme="minorHAnsi" w:hAnsiTheme="minorHAnsi" w:cstheme="minorHAnsi"/>
          <w:sz w:val="22"/>
          <w:szCs w:val="22"/>
        </w:rPr>
      </w:pPr>
    </w:p>
    <w:p w14:paraId="43AA06E3" w14:textId="77777777" w:rsidR="0085372B" w:rsidRPr="00A11ADF" w:rsidRDefault="0085372B" w:rsidP="0085372B">
      <w:pPr>
        <w:ind w:left="0"/>
        <w:jc w:val="both"/>
        <w:rPr>
          <w:rFonts w:asciiTheme="minorHAnsi" w:hAnsiTheme="minorHAnsi" w:cstheme="minorHAnsi"/>
          <w:sz w:val="22"/>
          <w:szCs w:val="22"/>
        </w:rPr>
      </w:pPr>
      <w:r w:rsidRPr="00A11ADF">
        <w:rPr>
          <w:rFonts w:asciiTheme="minorHAnsi" w:hAnsiTheme="minorHAnsi" w:cstheme="minorHAnsi"/>
          <w:sz w:val="22"/>
          <w:szCs w:val="22"/>
        </w:rPr>
        <w:t>Both corruption and fraud amount to abuse and theft. Acts of fraud and corruption include, but are not restricted to:</w:t>
      </w:r>
    </w:p>
    <w:p w14:paraId="6CD71DE9" w14:textId="77777777" w:rsidR="0085372B" w:rsidRPr="00A11ADF" w:rsidRDefault="0085372B" w:rsidP="00D332FD">
      <w:pPr>
        <w:numPr>
          <w:ilvl w:val="0"/>
          <w:numId w:val="4"/>
        </w:numPr>
        <w:ind w:left="720"/>
        <w:jc w:val="both"/>
        <w:rPr>
          <w:rFonts w:asciiTheme="minorHAnsi" w:hAnsiTheme="minorHAnsi" w:cstheme="minorHAnsi"/>
          <w:spacing w:val="0"/>
          <w:sz w:val="22"/>
          <w:szCs w:val="22"/>
          <w:lang w:eastAsia="en-GB"/>
        </w:rPr>
      </w:pPr>
      <w:r w:rsidRPr="00A11ADF">
        <w:rPr>
          <w:rFonts w:asciiTheme="minorHAnsi" w:hAnsiTheme="minorHAnsi" w:cstheme="minorHAnsi"/>
          <w:sz w:val="22"/>
          <w:szCs w:val="22"/>
        </w:rPr>
        <w:t>Falsifying time sheets or payroll records</w:t>
      </w:r>
    </w:p>
    <w:p w14:paraId="13A35F9F" w14:textId="77777777" w:rsidR="0085372B" w:rsidRPr="00A11ADF" w:rsidRDefault="0085372B" w:rsidP="00D332FD">
      <w:pPr>
        <w:numPr>
          <w:ilvl w:val="0"/>
          <w:numId w:val="4"/>
        </w:numPr>
        <w:ind w:left="720"/>
        <w:jc w:val="both"/>
        <w:rPr>
          <w:rFonts w:asciiTheme="minorHAnsi" w:hAnsiTheme="minorHAnsi" w:cstheme="minorHAnsi"/>
          <w:sz w:val="22"/>
          <w:szCs w:val="22"/>
        </w:rPr>
      </w:pPr>
      <w:r w:rsidRPr="00A11ADF">
        <w:rPr>
          <w:rFonts w:asciiTheme="minorHAnsi" w:hAnsiTheme="minorHAnsi" w:cstheme="minorHAnsi"/>
          <w:sz w:val="22"/>
          <w:szCs w:val="22"/>
        </w:rPr>
        <w:t xml:space="preserve">Falsifying travel and entertainment expenses </w:t>
      </w:r>
    </w:p>
    <w:p w14:paraId="7D98007E" w14:textId="77777777" w:rsidR="0085372B" w:rsidRPr="00A11ADF" w:rsidRDefault="0085372B" w:rsidP="00D332FD">
      <w:pPr>
        <w:numPr>
          <w:ilvl w:val="0"/>
          <w:numId w:val="4"/>
        </w:numPr>
        <w:ind w:left="720"/>
        <w:jc w:val="both"/>
        <w:rPr>
          <w:rFonts w:asciiTheme="minorHAnsi" w:hAnsiTheme="minorHAnsi" w:cstheme="minorHAnsi"/>
          <w:sz w:val="22"/>
          <w:szCs w:val="22"/>
        </w:rPr>
      </w:pPr>
      <w:r w:rsidRPr="00A11ADF">
        <w:rPr>
          <w:rFonts w:asciiTheme="minorHAnsi" w:hAnsiTheme="minorHAnsi" w:cstheme="minorHAnsi"/>
          <w:sz w:val="22"/>
          <w:szCs w:val="22"/>
        </w:rPr>
        <w:t>Fictitious reporting of receipts from suppliers or shipments to customers</w:t>
      </w:r>
    </w:p>
    <w:p w14:paraId="4B57E8A5" w14:textId="77777777" w:rsidR="0085372B" w:rsidRPr="00A11ADF" w:rsidRDefault="0085372B" w:rsidP="00D332FD">
      <w:pPr>
        <w:numPr>
          <w:ilvl w:val="0"/>
          <w:numId w:val="4"/>
        </w:numPr>
        <w:ind w:left="720"/>
        <w:jc w:val="both"/>
        <w:rPr>
          <w:rFonts w:asciiTheme="minorHAnsi" w:hAnsiTheme="minorHAnsi" w:cstheme="minorHAnsi"/>
          <w:sz w:val="22"/>
          <w:szCs w:val="22"/>
        </w:rPr>
      </w:pPr>
      <w:r w:rsidRPr="00A11ADF">
        <w:rPr>
          <w:rFonts w:asciiTheme="minorHAnsi" w:hAnsiTheme="minorHAnsi" w:cstheme="minorHAnsi"/>
          <w:sz w:val="22"/>
          <w:szCs w:val="22"/>
        </w:rPr>
        <w:t xml:space="preserve">Creation of false invoices or purchase orders, including the </w:t>
      </w:r>
      <w:proofErr w:type="gramStart"/>
      <w:r w:rsidRPr="00A11ADF">
        <w:rPr>
          <w:rFonts w:asciiTheme="minorHAnsi" w:hAnsiTheme="minorHAnsi" w:cstheme="minorHAnsi"/>
          <w:sz w:val="22"/>
          <w:szCs w:val="22"/>
        </w:rPr>
        <w:t>back-dating</w:t>
      </w:r>
      <w:proofErr w:type="gramEnd"/>
      <w:r w:rsidRPr="00A11ADF">
        <w:rPr>
          <w:rFonts w:asciiTheme="minorHAnsi" w:hAnsiTheme="minorHAnsi" w:cstheme="minorHAnsi"/>
          <w:sz w:val="22"/>
          <w:szCs w:val="22"/>
        </w:rPr>
        <w:t xml:space="preserve"> of documents</w:t>
      </w:r>
    </w:p>
    <w:p w14:paraId="0684D9FC" w14:textId="77777777" w:rsidR="0085372B" w:rsidRPr="00A11ADF" w:rsidRDefault="0085372B" w:rsidP="00D332FD">
      <w:pPr>
        <w:numPr>
          <w:ilvl w:val="0"/>
          <w:numId w:val="4"/>
        </w:numPr>
        <w:ind w:left="720"/>
        <w:jc w:val="both"/>
        <w:rPr>
          <w:rFonts w:asciiTheme="minorHAnsi" w:hAnsiTheme="minorHAnsi" w:cstheme="minorHAnsi"/>
          <w:sz w:val="22"/>
          <w:szCs w:val="22"/>
        </w:rPr>
      </w:pPr>
      <w:r w:rsidRPr="00A11ADF">
        <w:rPr>
          <w:rFonts w:asciiTheme="minorHAnsi" w:hAnsiTheme="minorHAnsi" w:cstheme="minorHAnsi"/>
          <w:sz w:val="22"/>
          <w:szCs w:val="22"/>
        </w:rPr>
        <w:t>Misappropriation of Malaria Consortium and donor equipment, resources and even data</w:t>
      </w:r>
    </w:p>
    <w:p w14:paraId="31AB5C6F" w14:textId="77777777" w:rsidR="0085372B" w:rsidRPr="00A11ADF" w:rsidRDefault="0085372B" w:rsidP="00D332FD">
      <w:pPr>
        <w:numPr>
          <w:ilvl w:val="0"/>
          <w:numId w:val="4"/>
        </w:numPr>
        <w:ind w:left="720"/>
        <w:jc w:val="both"/>
        <w:rPr>
          <w:rFonts w:asciiTheme="minorHAnsi" w:hAnsiTheme="minorHAnsi" w:cstheme="minorHAnsi"/>
          <w:sz w:val="22"/>
          <w:szCs w:val="22"/>
        </w:rPr>
      </w:pPr>
      <w:r w:rsidRPr="00A11ADF">
        <w:rPr>
          <w:rFonts w:asciiTheme="minorHAnsi" w:hAnsiTheme="minorHAnsi" w:cstheme="minorHAnsi"/>
          <w:sz w:val="22"/>
          <w:szCs w:val="22"/>
        </w:rPr>
        <w:t>Misstatement of income</w:t>
      </w:r>
    </w:p>
    <w:p w14:paraId="1605D788" w14:textId="77777777" w:rsidR="0085372B" w:rsidRPr="00A11ADF" w:rsidRDefault="0085372B" w:rsidP="00D332FD">
      <w:pPr>
        <w:numPr>
          <w:ilvl w:val="0"/>
          <w:numId w:val="4"/>
        </w:numPr>
        <w:ind w:left="720"/>
        <w:jc w:val="both"/>
        <w:rPr>
          <w:rFonts w:asciiTheme="minorHAnsi" w:hAnsiTheme="minorHAnsi" w:cstheme="minorHAnsi"/>
          <w:sz w:val="22"/>
          <w:szCs w:val="22"/>
        </w:rPr>
      </w:pPr>
      <w:r w:rsidRPr="00A11ADF">
        <w:rPr>
          <w:rFonts w:asciiTheme="minorHAnsi" w:hAnsiTheme="minorHAnsi" w:cstheme="minorHAnsi"/>
          <w:sz w:val="22"/>
          <w:szCs w:val="22"/>
        </w:rPr>
        <w:t>Misstatement of assets</w:t>
      </w:r>
    </w:p>
    <w:p w14:paraId="792A41A3" w14:textId="77777777" w:rsidR="0085372B" w:rsidRPr="00A11ADF" w:rsidRDefault="0085372B" w:rsidP="00D332FD">
      <w:pPr>
        <w:numPr>
          <w:ilvl w:val="0"/>
          <w:numId w:val="4"/>
        </w:numPr>
        <w:ind w:left="720"/>
        <w:jc w:val="both"/>
        <w:rPr>
          <w:rFonts w:asciiTheme="minorHAnsi" w:hAnsiTheme="minorHAnsi" w:cstheme="minorHAnsi"/>
          <w:sz w:val="22"/>
          <w:szCs w:val="22"/>
        </w:rPr>
      </w:pPr>
      <w:r w:rsidRPr="00A11ADF">
        <w:rPr>
          <w:rFonts w:asciiTheme="minorHAnsi" w:hAnsiTheme="minorHAnsi" w:cstheme="minorHAnsi"/>
          <w:sz w:val="22"/>
          <w:szCs w:val="22"/>
        </w:rPr>
        <w:t>Understatement of liabilities</w:t>
      </w:r>
    </w:p>
    <w:p w14:paraId="6525041F" w14:textId="77777777" w:rsidR="0085372B" w:rsidRPr="00A11ADF" w:rsidRDefault="0085372B" w:rsidP="00D332FD">
      <w:pPr>
        <w:numPr>
          <w:ilvl w:val="0"/>
          <w:numId w:val="4"/>
        </w:numPr>
        <w:ind w:left="720"/>
        <w:jc w:val="both"/>
        <w:rPr>
          <w:rFonts w:asciiTheme="minorHAnsi" w:hAnsiTheme="minorHAnsi" w:cstheme="minorHAnsi"/>
          <w:sz w:val="22"/>
          <w:szCs w:val="22"/>
        </w:rPr>
      </w:pPr>
      <w:r w:rsidRPr="00A11ADF">
        <w:rPr>
          <w:rFonts w:asciiTheme="minorHAnsi" w:hAnsiTheme="minorHAnsi" w:cstheme="minorHAnsi"/>
          <w:sz w:val="22"/>
          <w:szCs w:val="22"/>
        </w:rPr>
        <w:t xml:space="preserve">Paying bribes, that is payment to another person to induce a certain action from them, this includes payments to officials such police officers requesting unofficial payments on road </w:t>
      </w:r>
      <w:proofErr w:type="gramStart"/>
      <w:r w:rsidRPr="00A11ADF">
        <w:rPr>
          <w:rFonts w:asciiTheme="minorHAnsi" w:hAnsiTheme="minorHAnsi" w:cstheme="minorHAnsi"/>
          <w:sz w:val="22"/>
          <w:szCs w:val="22"/>
        </w:rPr>
        <w:t>blocks</w:t>
      </w:r>
      <w:proofErr w:type="gramEnd"/>
    </w:p>
    <w:p w14:paraId="581C077B" w14:textId="77777777" w:rsidR="0085372B" w:rsidRPr="00A11ADF" w:rsidRDefault="0085372B" w:rsidP="00D332FD">
      <w:pPr>
        <w:numPr>
          <w:ilvl w:val="0"/>
          <w:numId w:val="4"/>
        </w:numPr>
        <w:ind w:left="720"/>
        <w:jc w:val="both"/>
        <w:rPr>
          <w:rFonts w:asciiTheme="minorHAnsi" w:hAnsiTheme="minorHAnsi" w:cstheme="minorHAnsi"/>
          <w:sz w:val="22"/>
          <w:szCs w:val="22"/>
        </w:rPr>
      </w:pPr>
      <w:r w:rsidRPr="00A11ADF">
        <w:rPr>
          <w:rFonts w:asciiTheme="minorHAnsi" w:hAnsiTheme="minorHAnsi" w:cstheme="minorHAnsi"/>
          <w:sz w:val="22"/>
          <w:szCs w:val="22"/>
        </w:rPr>
        <w:lastRenderedPageBreak/>
        <w:t xml:space="preserve">Receiving money or gifts in order to undertake a certain action for example ordering with a specific </w:t>
      </w:r>
      <w:proofErr w:type="gramStart"/>
      <w:r w:rsidRPr="00A11ADF">
        <w:rPr>
          <w:rFonts w:asciiTheme="minorHAnsi" w:hAnsiTheme="minorHAnsi" w:cstheme="minorHAnsi"/>
          <w:sz w:val="22"/>
          <w:szCs w:val="22"/>
        </w:rPr>
        <w:t>supplier</w:t>
      </w:r>
      <w:proofErr w:type="gramEnd"/>
      <w:r w:rsidRPr="00A11ADF">
        <w:rPr>
          <w:rFonts w:asciiTheme="minorHAnsi" w:hAnsiTheme="minorHAnsi" w:cstheme="minorHAnsi"/>
          <w:sz w:val="22"/>
          <w:szCs w:val="22"/>
        </w:rPr>
        <w:t xml:space="preserve"> </w:t>
      </w:r>
    </w:p>
    <w:p w14:paraId="4657DAF1" w14:textId="77777777" w:rsidR="0085372B" w:rsidRPr="00A11ADF" w:rsidRDefault="0085372B" w:rsidP="00D332FD">
      <w:pPr>
        <w:numPr>
          <w:ilvl w:val="0"/>
          <w:numId w:val="4"/>
        </w:numPr>
        <w:ind w:left="720"/>
        <w:jc w:val="both"/>
        <w:rPr>
          <w:rFonts w:asciiTheme="minorHAnsi" w:hAnsiTheme="minorHAnsi" w:cstheme="minorHAnsi"/>
          <w:sz w:val="22"/>
          <w:szCs w:val="22"/>
        </w:rPr>
      </w:pPr>
      <w:r w:rsidRPr="00A11ADF">
        <w:rPr>
          <w:rFonts w:asciiTheme="minorHAnsi" w:hAnsiTheme="minorHAnsi" w:cstheme="minorHAnsi"/>
          <w:sz w:val="22"/>
          <w:szCs w:val="22"/>
        </w:rPr>
        <w:t>Obtaining Malaria Consortium income or assets by deception</w:t>
      </w:r>
    </w:p>
    <w:p w14:paraId="3377208D" w14:textId="77777777" w:rsidR="0085372B" w:rsidRPr="00A11ADF" w:rsidRDefault="0085372B" w:rsidP="00D332FD">
      <w:pPr>
        <w:numPr>
          <w:ilvl w:val="0"/>
          <w:numId w:val="4"/>
        </w:numPr>
        <w:ind w:left="720"/>
        <w:jc w:val="both"/>
        <w:rPr>
          <w:rFonts w:asciiTheme="minorHAnsi" w:hAnsiTheme="minorHAnsi" w:cstheme="minorHAnsi"/>
          <w:sz w:val="22"/>
          <w:szCs w:val="22"/>
        </w:rPr>
      </w:pPr>
      <w:r w:rsidRPr="00A11ADF">
        <w:rPr>
          <w:rFonts w:asciiTheme="minorHAnsi" w:hAnsiTheme="minorHAnsi" w:cstheme="minorHAnsi"/>
          <w:sz w:val="22"/>
          <w:szCs w:val="22"/>
        </w:rPr>
        <w:t xml:space="preserve">Claiming to provide services to beneficiaries that do not exist, and other forms of identify </w:t>
      </w:r>
      <w:proofErr w:type="gramStart"/>
      <w:r w:rsidRPr="00A11ADF">
        <w:rPr>
          <w:rFonts w:asciiTheme="minorHAnsi" w:hAnsiTheme="minorHAnsi" w:cstheme="minorHAnsi"/>
          <w:sz w:val="22"/>
          <w:szCs w:val="22"/>
        </w:rPr>
        <w:t>fraud</w:t>
      </w:r>
      <w:proofErr w:type="gramEnd"/>
    </w:p>
    <w:p w14:paraId="7C288242" w14:textId="77777777" w:rsidR="0085372B" w:rsidRPr="00A11ADF" w:rsidRDefault="0085372B" w:rsidP="0085372B">
      <w:pPr>
        <w:ind w:left="360"/>
        <w:jc w:val="both"/>
        <w:rPr>
          <w:rFonts w:asciiTheme="minorHAnsi" w:hAnsiTheme="minorHAnsi" w:cstheme="minorHAnsi"/>
          <w:sz w:val="22"/>
          <w:szCs w:val="22"/>
        </w:rPr>
      </w:pPr>
    </w:p>
    <w:p w14:paraId="391A114B" w14:textId="77777777" w:rsidR="0085372B" w:rsidRPr="00A11ADF" w:rsidRDefault="0085372B" w:rsidP="0085372B">
      <w:pPr>
        <w:keepNext/>
        <w:ind w:left="0"/>
        <w:jc w:val="both"/>
        <w:outlineLvl w:val="0"/>
        <w:rPr>
          <w:rFonts w:asciiTheme="minorHAnsi" w:hAnsiTheme="minorHAnsi" w:cstheme="minorHAnsi"/>
          <w:b/>
          <w:bCs/>
          <w:kern w:val="32"/>
          <w:sz w:val="22"/>
          <w:szCs w:val="22"/>
        </w:rPr>
      </w:pPr>
      <w:r w:rsidRPr="00A11ADF">
        <w:rPr>
          <w:rFonts w:asciiTheme="minorHAnsi" w:hAnsiTheme="minorHAnsi" w:cstheme="minorHAnsi"/>
          <w:b/>
          <w:bCs/>
          <w:kern w:val="32"/>
          <w:sz w:val="22"/>
          <w:szCs w:val="22"/>
        </w:rPr>
        <w:t>5.</w:t>
      </w:r>
      <w:r w:rsidRPr="00A11ADF">
        <w:rPr>
          <w:rFonts w:asciiTheme="minorHAnsi" w:hAnsiTheme="minorHAnsi" w:cstheme="minorHAnsi"/>
          <w:b/>
          <w:bCs/>
          <w:kern w:val="32"/>
          <w:sz w:val="22"/>
          <w:szCs w:val="22"/>
        </w:rPr>
        <w:tab/>
        <w:t xml:space="preserve">Implementation </w:t>
      </w:r>
    </w:p>
    <w:p w14:paraId="381632B4" w14:textId="77777777" w:rsidR="0085372B" w:rsidRPr="00A11ADF" w:rsidRDefault="0085372B" w:rsidP="0085372B">
      <w:pPr>
        <w:keepNext/>
        <w:ind w:left="0"/>
        <w:jc w:val="both"/>
        <w:outlineLvl w:val="1"/>
        <w:rPr>
          <w:rFonts w:asciiTheme="minorHAnsi" w:eastAsia="Calibri" w:hAnsiTheme="minorHAnsi" w:cstheme="minorHAnsi"/>
          <w:sz w:val="22"/>
          <w:szCs w:val="22"/>
          <w:u w:val="single"/>
        </w:rPr>
      </w:pPr>
      <w:bookmarkStart w:id="9" w:name="_Toc383695901"/>
    </w:p>
    <w:p w14:paraId="46A3EFAB" w14:textId="77777777" w:rsidR="0085372B" w:rsidRPr="00A11ADF" w:rsidRDefault="0085372B" w:rsidP="0085372B">
      <w:pPr>
        <w:keepNext/>
        <w:ind w:left="0"/>
        <w:jc w:val="both"/>
        <w:outlineLvl w:val="1"/>
        <w:rPr>
          <w:rFonts w:asciiTheme="minorHAnsi" w:eastAsia="Calibri" w:hAnsiTheme="minorHAnsi" w:cstheme="minorHAnsi"/>
          <w:sz w:val="22"/>
          <w:szCs w:val="22"/>
          <w:u w:val="single"/>
        </w:rPr>
      </w:pPr>
      <w:r w:rsidRPr="00A11ADF">
        <w:rPr>
          <w:rFonts w:asciiTheme="minorHAnsi" w:eastAsia="Calibri" w:hAnsiTheme="minorHAnsi" w:cstheme="minorHAnsi"/>
          <w:sz w:val="22"/>
          <w:szCs w:val="22"/>
          <w:u w:val="single"/>
        </w:rPr>
        <w:t xml:space="preserve">Steps to mitigate </w:t>
      </w:r>
      <w:proofErr w:type="gramStart"/>
      <w:r w:rsidRPr="00A11ADF">
        <w:rPr>
          <w:rFonts w:asciiTheme="minorHAnsi" w:eastAsia="Calibri" w:hAnsiTheme="minorHAnsi" w:cstheme="minorHAnsi"/>
          <w:sz w:val="22"/>
          <w:szCs w:val="22"/>
          <w:u w:val="single"/>
        </w:rPr>
        <w:t>occurrence</w:t>
      </w:r>
      <w:bookmarkEnd w:id="9"/>
      <w:proofErr w:type="gramEnd"/>
    </w:p>
    <w:p w14:paraId="1A2E4984" w14:textId="77777777" w:rsidR="0085372B" w:rsidRPr="00A11ADF" w:rsidRDefault="0085372B" w:rsidP="0085372B">
      <w:pPr>
        <w:ind w:left="0"/>
        <w:jc w:val="both"/>
        <w:rPr>
          <w:rFonts w:asciiTheme="minorHAnsi" w:hAnsiTheme="minorHAnsi" w:cstheme="minorHAnsi"/>
          <w:sz w:val="22"/>
          <w:szCs w:val="22"/>
        </w:rPr>
      </w:pPr>
      <w:r w:rsidRPr="00A11ADF">
        <w:rPr>
          <w:rFonts w:asciiTheme="minorHAnsi" w:hAnsiTheme="minorHAnsi" w:cstheme="minorHAnsi"/>
          <w:sz w:val="22"/>
          <w:szCs w:val="22"/>
        </w:rPr>
        <w:t>The organisation adopts the following anti-fraud measures to minimise its risk from fraudulent activity:</w:t>
      </w:r>
    </w:p>
    <w:p w14:paraId="7CC710FC" w14:textId="77777777" w:rsidR="0085372B" w:rsidRPr="00A11ADF" w:rsidRDefault="0085372B" w:rsidP="00D332FD">
      <w:pPr>
        <w:numPr>
          <w:ilvl w:val="0"/>
          <w:numId w:val="5"/>
        </w:numPr>
        <w:jc w:val="both"/>
        <w:rPr>
          <w:rFonts w:asciiTheme="minorHAnsi" w:hAnsiTheme="minorHAnsi" w:cstheme="minorHAnsi"/>
          <w:sz w:val="22"/>
          <w:szCs w:val="22"/>
        </w:rPr>
      </w:pPr>
      <w:r w:rsidRPr="00A11ADF">
        <w:rPr>
          <w:rFonts w:asciiTheme="minorHAnsi" w:hAnsiTheme="minorHAnsi" w:cstheme="minorHAnsi"/>
          <w:sz w:val="22"/>
          <w:szCs w:val="22"/>
        </w:rPr>
        <w:t>Clear policies on the expected conduct of staff in the organisation, for example Anti-Bribery and Code of Conduct communicated as part of induction programme and updates staff in team meetings.</w:t>
      </w:r>
    </w:p>
    <w:p w14:paraId="7BE3910C" w14:textId="77777777" w:rsidR="0085372B" w:rsidRPr="00A11ADF" w:rsidRDefault="0085372B" w:rsidP="00D332FD">
      <w:pPr>
        <w:numPr>
          <w:ilvl w:val="0"/>
          <w:numId w:val="5"/>
        </w:numPr>
        <w:jc w:val="both"/>
        <w:rPr>
          <w:rFonts w:asciiTheme="minorHAnsi" w:hAnsiTheme="minorHAnsi" w:cstheme="minorHAnsi"/>
          <w:sz w:val="22"/>
          <w:szCs w:val="22"/>
        </w:rPr>
      </w:pPr>
      <w:r w:rsidRPr="00A11ADF">
        <w:rPr>
          <w:rFonts w:asciiTheme="minorHAnsi" w:hAnsiTheme="minorHAnsi" w:cstheme="minorHAnsi"/>
          <w:sz w:val="22"/>
          <w:szCs w:val="22"/>
        </w:rPr>
        <w:t xml:space="preserve">Records and investigates all incidences including suspected and confirmed fraud, in line with MC Guidance on Conducting a </w:t>
      </w:r>
      <w:proofErr w:type="gramStart"/>
      <w:r w:rsidRPr="00A11ADF">
        <w:rPr>
          <w:rFonts w:asciiTheme="minorHAnsi" w:hAnsiTheme="minorHAnsi" w:cstheme="minorHAnsi"/>
          <w:sz w:val="22"/>
          <w:szCs w:val="22"/>
        </w:rPr>
        <w:t>Fraud</w:t>
      </w:r>
      <w:proofErr w:type="gramEnd"/>
      <w:r w:rsidRPr="00A11ADF">
        <w:rPr>
          <w:rFonts w:asciiTheme="minorHAnsi" w:hAnsiTheme="minorHAnsi" w:cstheme="minorHAnsi"/>
          <w:sz w:val="22"/>
          <w:szCs w:val="22"/>
        </w:rPr>
        <w:t xml:space="preserve"> investigation.</w:t>
      </w:r>
    </w:p>
    <w:p w14:paraId="64408327" w14:textId="77777777" w:rsidR="0085372B" w:rsidRPr="00A11ADF" w:rsidRDefault="0085372B" w:rsidP="00D332FD">
      <w:pPr>
        <w:numPr>
          <w:ilvl w:val="0"/>
          <w:numId w:val="5"/>
        </w:numPr>
        <w:jc w:val="both"/>
        <w:rPr>
          <w:rFonts w:asciiTheme="minorHAnsi" w:hAnsiTheme="minorHAnsi" w:cstheme="minorHAnsi"/>
          <w:sz w:val="22"/>
          <w:szCs w:val="22"/>
        </w:rPr>
      </w:pPr>
      <w:r w:rsidRPr="00A11ADF">
        <w:rPr>
          <w:rFonts w:asciiTheme="minorHAnsi" w:hAnsiTheme="minorHAnsi" w:cstheme="minorHAnsi"/>
          <w:sz w:val="22"/>
          <w:szCs w:val="22"/>
        </w:rPr>
        <w:t>Reports fraud to the police and to the Charity Commission.</w:t>
      </w:r>
    </w:p>
    <w:p w14:paraId="19F44A82" w14:textId="77777777" w:rsidR="0085372B" w:rsidRPr="00A11ADF" w:rsidRDefault="0085372B" w:rsidP="00D332FD">
      <w:pPr>
        <w:numPr>
          <w:ilvl w:val="0"/>
          <w:numId w:val="5"/>
        </w:numPr>
        <w:jc w:val="both"/>
        <w:rPr>
          <w:rFonts w:asciiTheme="minorHAnsi" w:hAnsiTheme="minorHAnsi" w:cstheme="minorHAnsi"/>
          <w:sz w:val="22"/>
          <w:szCs w:val="22"/>
        </w:rPr>
      </w:pPr>
      <w:r w:rsidRPr="00A11ADF">
        <w:rPr>
          <w:rFonts w:asciiTheme="minorHAnsi" w:hAnsiTheme="minorHAnsi" w:cstheme="minorHAnsi"/>
          <w:sz w:val="22"/>
          <w:szCs w:val="22"/>
        </w:rPr>
        <w:t>Implements robust controls and informs staff about the procedures and measures in place.</w:t>
      </w:r>
    </w:p>
    <w:p w14:paraId="4BDB20D0" w14:textId="77777777" w:rsidR="0085372B" w:rsidRPr="00A11ADF" w:rsidRDefault="0085372B" w:rsidP="00D332FD">
      <w:pPr>
        <w:numPr>
          <w:ilvl w:val="0"/>
          <w:numId w:val="5"/>
        </w:numPr>
        <w:jc w:val="both"/>
        <w:rPr>
          <w:rFonts w:asciiTheme="minorHAnsi" w:hAnsiTheme="minorHAnsi" w:cstheme="minorHAnsi"/>
          <w:sz w:val="22"/>
          <w:szCs w:val="22"/>
        </w:rPr>
      </w:pPr>
      <w:r w:rsidRPr="00A11ADF">
        <w:rPr>
          <w:rFonts w:asciiTheme="minorHAnsi" w:hAnsiTheme="minorHAnsi" w:cstheme="minorHAnsi"/>
          <w:sz w:val="22"/>
          <w:szCs w:val="22"/>
        </w:rPr>
        <w:t>Ensures records of all income and expenditure are kept and receipts, invoices and supporting documents are adequate.</w:t>
      </w:r>
    </w:p>
    <w:p w14:paraId="30869F42" w14:textId="77777777" w:rsidR="0085372B" w:rsidRPr="00A11ADF" w:rsidRDefault="0085372B" w:rsidP="00D332FD">
      <w:pPr>
        <w:numPr>
          <w:ilvl w:val="0"/>
          <w:numId w:val="5"/>
        </w:numPr>
        <w:jc w:val="both"/>
        <w:rPr>
          <w:rFonts w:asciiTheme="minorHAnsi" w:hAnsiTheme="minorHAnsi" w:cstheme="minorHAnsi"/>
          <w:sz w:val="22"/>
          <w:szCs w:val="22"/>
        </w:rPr>
      </w:pPr>
      <w:r w:rsidRPr="00A11ADF">
        <w:rPr>
          <w:rFonts w:asciiTheme="minorHAnsi" w:hAnsiTheme="minorHAnsi" w:cstheme="minorHAnsi"/>
          <w:sz w:val="22"/>
          <w:szCs w:val="22"/>
        </w:rPr>
        <w:t xml:space="preserve">Checks that financial controls are not overridden, by-passed or </w:t>
      </w:r>
      <w:proofErr w:type="gramStart"/>
      <w:r w:rsidRPr="00A11ADF">
        <w:rPr>
          <w:rFonts w:asciiTheme="minorHAnsi" w:hAnsiTheme="minorHAnsi" w:cstheme="minorHAnsi"/>
          <w:sz w:val="22"/>
          <w:szCs w:val="22"/>
        </w:rPr>
        <w:t>ignored</w:t>
      </w:r>
      <w:proofErr w:type="gramEnd"/>
    </w:p>
    <w:p w14:paraId="37987CB2" w14:textId="77777777" w:rsidR="0085372B" w:rsidRPr="00A11ADF" w:rsidRDefault="0085372B" w:rsidP="00D332FD">
      <w:pPr>
        <w:numPr>
          <w:ilvl w:val="0"/>
          <w:numId w:val="5"/>
        </w:numPr>
        <w:jc w:val="both"/>
        <w:rPr>
          <w:rFonts w:asciiTheme="minorHAnsi" w:hAnsiTheme="minorHAnsi" w:cstheme="minorHAnsi"/>
          <w:sz w:val="22"/>
          <w:szCs w:val="22"/>
        </w:rPr>
      </w:pPr>
      <w:r w:rsidRPr="00A11ADF">
        <w:rPr>
          <w:rFonts w:asciiTheme="minorHAnsi" w:hAnsiTheme="minorHAnsi" w:cstheme="minorHAnsi"/>
          <w:sz w:val="22"/>
          <w:szCs w:val="22"/>
        </w:rPr>
        <w:t xml:space="preserve">Reconciles bank accounts monthly and conducts spot </w:t>
      </w:r>
      <w:proofErr w:type="gramStart"/>
      <w:r w:rsidRPr="00A11ADF">
        <w:rPr>
          <w:rFonts w:asciiTheme="minorHAnsi" w:hAnsiTheme="minorHAnsi" w:cstheme="minorHAnsi"/>
          <w:sz w:val="22"/>
          <w:szCs w:val="22"/>
        </w:rPr>
        <w:t>checks</w:t>
      </w:r>
      <w:proofErr w:type="gramEnd"/>
    </w:p>
    <w:p w14:paraId="6FF48AB5" w14:textId="77777777" w:rsidR="0085372B" w:rsidRPr="00A11ADF" w:rsidRDefault="0085372B" w:rsidP="00D332FD">
      <w:pPr>
        <w:numPr>
          <w:ilvl w:val="0"/>
          <w:numId w:val="5"/>
        </w:numPr>
        <w:jc w:val="both"/>
        <w:rPr>
          <w:rFonts w:asciiTheme="minorHAnsi" w:hAnsiTheme="minorHAnsi" w:cstheme="minorHAnsi"/>
          <w:sz w:val="22"/>
          <w:szCs w:val="22"/>
        </w:rPr>
      </w:pPr>
      <w:r w:rsidRPr="00A11ADF">
        <w:rPr>
          <w:rFonts w:asciiTheme="minorHAnsi" w:hAnsiTheme="minorHAnsi" w:cstheme="minorHAnsi"/>
          <w:sz w:val="22"/>
          <w:szCs w:val="22"/>
        </w:rPr>
        <w:t xml:space="preserve">Uses tiered delegated authority and signature levels for all </w:t>
      </w:r>
      <w:proofErr w:type="gramStart"/>
      <w:r w:rsidRPr="00A11ADF">
        <w:rPr>
          <w:rFonts w:asciiTheme="minorHAnsi" w:hAnsiTheme="minorHAnsi" w:cstheme="minorHAnsi"/>
          <w:sz w:val="22"/>
          <w:szCs w:val="22"/>
        </w:rPr>
        <w:t>payments</w:t>
      </w:r>
      <w:proofErr w:type="gramEnd"/>
    </w:p>
    <w:p w14:paraId="137A3DFD" w14:textId="77777777" w:rsidR="0085372B" w:rsidRPr="00A11ADF" w:rsidRDefault="0085372B" w:rsidP="00D332FD">
      <w:pPr>
        <w:numPr>
          <w:ilvl w:val="0"/>
          <w:numId w:val="5"/>
        </w:numPr>
        <w:jc w:val="both"/>
        <w:rPr>
          <w:rFonts w:asciiTheme="minorHAnsi" w:hAnsiTheme="minorHAnsi" w:cstheme="minorHAnsi"/>
          <w:sz w:val="22"/>
          <w:szCs w:val="22"/>
        </w:rPr>
      </w:pPr>
      <w:r w:rsidRPr="00A11ADF">
        <w:rPr>
          <w:rFonts w:asciiTheme="minorHAnsi" w:hAnsiTheme="minorHAnsi" w:cstheme="minorHAnsi"/>
          <w:sz w:val="22"/>
          <w:szCs w:val="22"/>
        </w:rPr>
        <w:t xml:space="preserve">Restricts and closely monitors access to sensitive </w:t>
      </w:r>
      <w:proofErr w:type="gramStart"/>
      <w:r w:rsidRPr="00A11ADF">
        <w:rPr>
          <w:rFonts w:asciiTheme="minorHAnsi" w:hAnsiTheme="minorHAnsi" w:cstheme="minorHAnsi"/>
          <w:sz w:val="22"/>
          <w:szCs w:val="22"/>
        </w:rPr>
        <w:t>information</w:t>
      </w:r>
      <w:proofErr w:type="gramEnd"/>
    </w:p>
    <w:p w14:paraId="53A8CCAE" w14:textId="77777777" w:rsidR="0085372B" w:rsidRPr="00A11ADF" w:rsidRDefault="0085372B" w:rsidP="00D332FD">
      <w:pPr>
        <w:numPr>
          <w:ilvl w:val="0"/>
          <w:numId w:val="5"/>
        </w:numPr>
        <w:jc w:val="both"/>
        <w:rPr>
          <w:rFonts w:asciiTheme="minorHAnsi" w:hAnsiTheme="minorHAnsi" w:cstheme="minorHAnsi"/>
          <w:sz w:val="22"/>
          <w:szCs w:val="22"/>
        </w:rPr>
      </w:pPr>
      <w:r w:rsidRPr="00A11ADF">
        <w:rPr>
          <w:rFonts w:asciiTheme="minorHAnsi" w:hAnsiTheme="minorHAnsi" w:cstheme="minorHAnsi"/>
          <w:sz w:val="22"/>
          <w:szCs w:val="22"/>
        </w:rPr>
        <w:t xml:space="preserve">Implements an Internal Audit function reviewing processes and procedures on a risk </w:t>
      </w:r>
      <w:proofErr w:type="gramStart"/>
      <w:r w:rsidRPr="00A11ADF">
        <w:rPr>
          <w:rFonts w:asciiTheme="minorHAnsi" w:hAnsiTheme="minorHAnsi" w:cstheme="minorHAnsi"/>
          <w:sz w:val="22"/>
          <w:szCs w:val="22"/>
        </w:rPr>
        <w:t>basis</w:t>
      </w:r>
      <w:proofErr w:type="gramEnd"/>
    </w:p>
    <w:p w14:paraId="0DC10AC7" w14:textId="77777777" w:rsidR="0085372B" w:rsidRPr="00A11ADF" w:rsidRDefault="0085372B" w:rsidP="00D332FD">
      <w:pPr>
        <w:numPr>
          <w:ilvl w:val="0"/>
          <w:numId w:val="5"/>
        </w:numPr>
        <w:jc w:val="both"/>
        <w:rPr>
          <w:rFonts w:asciiTheme="minorHAnsi" w:hAnsiTheme="minorHAnsi" w:cstheme="minorHAnsi"/>
          <w:sz w:val="22"/>
          <w:szCs w:val="22"/>
        </w:rPr>
      </w:pPr>
      <w:r w:rsidRPr="00A11ADF">
        <w:rPr>
          <w:rFonts w:asciiTheme="minorHAnsi" w:hAnsiTheme="minorHAnsi" w:cstheme="minorHAnsi"/>
          <w:sz w:val="22"/>
          <w:szCs w:val="22"/>
        </w:rPr>
        <w:t xml:space="preserve">Establishes clearly defined roles for staff that include segregation of </w:t>
      </w:r>
      <w:proofErr w:type="gramStart"/>
      <w:r w:rsidRPr="00A11ADF">
        <w:rPr>
          <w:rFonts w:asciiTheme="minorHAnsi" w:hAnsiTheme="minorHAnsi" w:cstheme="minorHAnsi"/>
          <w:sz w:val="22"/>
          <w:szCs w:val="22"/>
        </w:rPr>
        <w:t>duties</w:t>
      </w:r>
      <w:proofErr w:type="gramEnd"/>
    </w:p>
    <w:p w14:paraId="41C7266C" w14:textId="77777777" w:rsidR="0085372B" w:rsidRPr="00A11ADF" w:rsidRDefault="0085372B" w:rsidP="0085372B">
      <w:pPr>
        <w:ind w:left="0"/>
        <w:jc w:val="both"/>
        <w:rPr>
          <w:rFonts w:asciiTheme="minorHAnsi" w:hAnsiTheme="minorHAnsi" w:cstheme="minorHAnsi"/>
          <w:sz w:val="22"/>
          <w:szCs w:val="22"/>
        </w:rPr>
      </w:pPr>
    </w:p>
    <w:p w14:paraId="1019C492" w14:textId="77777777" w:rsidR="0085372B" w:rsidRPr="00A11ADF" w:rsidRDefault="0085372B" w:rsidP="0085372B">
      <w:pPr>
        <w:ind w:left="0"/>
        <w:jc w:val="both"/>
        <w:rPr>
          <w:rFonts w:asciiTheme="minorHAnsi" w:hAnsiTheme="minorHAnsi" w:cstheme="minorHAnsi"/>
          <w:sz w:val="22"/>
          <w:szCs w:val="22"/>
        </w:rPr>
      </w:pPr>
      <w:r w:rsidRPr="00A11ADF">
        <w:rPr>
          <w:rFonts w:asciiTheme="minorHAnsi" w:hAnsiTheme="minorHAnsi" w:cstheme="minorHAnsi"/>
          <w:sz w:val="22"/>
          <w:szCs w:val="22"/>
        </w:rPr>
        <w:t>Malaria Consortium has a zero tolerance to fraud and corruption. Malaria Consortium will apply robust sanctions to combat fraud and corruption including disciplinary action and reporting suspected criminal activity to the police.</w:t>
      </w:r>
    </w:p>
    <w:p w14:paraId="4796C584" w14:textId="77777777" w:rsidR="0085372B" w:rsidRPr="00A11ADF" w:rsidRDefault="0085372B" w:rsidP="0085372B">
      <w:pPr>
        <w:ind w:left="0"/>
        <w:jc w:val="both"/>
        <w:rPr>
          <w:rFonts w:asciiTheme="minorHAnsi" w:hAnsiTheme="minorHAnsi" w:cstheme="minorHAnsi"/>
          <w:sz w:val="22"/>
          <w:szCs w:val="22"/>
        </w:rPr>
      </w:pPr>
    </w:p>
    <w:p w14:paraId="7E2446CB" w14:textId="77777777" w:rsidR="0085372B" w:rsidRPr="00A11ADF" w:rsidRDefault="0085372B" w:rsidP="0085372B">
      <w:pPr>
        <w:ind w:left="0"/>
        <w:jc w:val="both"/>
        <w:rPr>
          <w:rFonts w:asciiTheme="minorHAnsi" w:hAnsiTheme="minorHAnsi" w:cstheme="minorHAnsi"/>
          <w:sz w:val="22"/>
          <w:szCs w:val="22"/>
        </w:rPr>
      </w:pPr>
    </w:p>
    <w:p w14:paraId="50BCE4E3" w14:textId="77777777" w:rsidR="0085372B" w:rsidRPr="00A11ADF" w:rsidRDefault="0085372B" w:rsidP="0085372B">
      <w:pPr>
        <w:ind w:left="0"/>
        <w:jc w:val="both"/>
        <w:rPr>
          <w:rFonts w:asciiTheme="minorHAnsi" w:hAnsiTheme="minorHAnsi" w:cstheme="minorHAnsi"/>
          <w:sz w:val="22"/>
          <w:szCs w:val="22"/>
        </w:rPr>
      </w:pPr>
    </w:p>
    <w:p w14:paraId="79A5BE24" w14:textId="77777777" w:rsidR="0085372B" w:rsidRPr="00A11ADF" w:rsidRDefault="0085372B" w:rsidP="000C014D">
      <w:pPr>
        <w:autoSpaceDE w:val="0"/>
        <w:autoSpaceDN w:val="0"/>
        <w:adjustRightInd w:val="0"/>
        <w:ind w:left="0"/>
        <w:jc w:val="center"/>
        <w:rPr>
          <w:rFonts w:asciiTheme="minorHAnsi" w:hAnsiTheme="minorHAnsi" w:cstheme="minorHAnsi"/>
          <w:b/>
          <w:bCs/>
          <w:spacing w:val="0"/>
          <w:sz w:val="32"/>
          <w:szCs w:val="22"/>
          <w:u w:val="single"/>
          <w:lang w:eastAsia="en-GB"/>
        </w:rPr>
      </w:pPr>
      <w:r w:rsidRPr="00A11ADF">
        <w:rPr>
          <w:rFonts w:asciiTheme="minorHAnsi" w:hAnsiTheme="minorHAnsi" w:cstheme="minorHAnsi"/>
          <w:b/>
          <w:bCs/>
          <w:spacing w:val="0"/>
          <w:sz w:val="22"/>
          <w:szCs w:val="22"/>
          <w:u w:val="single"/>
          <w:lang w:eastAsia="en-GB"/>
        </w:rPr>
        <w:br w:type="page"/>
      </w:r>
      <w:r w:rsidRPr="00A11ADF">
        <w:rPr>
          <w:rFonts w:asciiTheme="minorHAnsi" w:hAnsiTheme="minorHAnsi" w:cstheme="minorHAnsi"/>
          <w:b/>
          <w:bCs/>
          <w:spacing w:val="0"/>
          <w:sz w:val="32"/>
          <w:szCs w:val="22"/>
          <w:u w:val="single"/>
          <w:lang w:eastAsia="en-GB"/>
        </w:rPr>
        <w:lastRenderedPageBreak/>
        <w:t>Safeguarding Policy</w:t>
      </w:r>
    </w:p>
    <w:p w14:paraId="667C5793" w14:textId="77777777" w:rsidR="0085372B" w:rsidRPr="00A11ADF" w:rsidRDefault="0085372B" w:rsidP="0085372B">
      <w:pPr>
        <w:autoSpaceDE w:val="0"/>
        <w:autoSpaceDN w:val="0"/>
        <w:adjustRightInd w:val="0"/>
        <w:ind w:left="0"/>
        <w:jc w:val="both"/>
        <w:rPr>
          <w:rFonts w:asciiTheme="minorHAnsi" w:hAnsiTheme="minorHAnsi" w:cstheme="minorHAnsi"/>
          <w:spacing w:val="0"/>
          <w:sz w:val="22"/>
          <w:szCs w:val="22"/>
          <w:lang w:eastAsia="en-GB"/>
        </w:rPr>
      </w:pPr>
    </w:p>
    <w:p w14:paraId="4B387CD7" w14:textId="77777777" w:rsidR="0072636D" w:rsidRPr="00A11ADF" w:rsidRDefault="0072636D" w:rsidP="0072636D">
      <w:pPr>
        <w:pStyle w:val="Heading1"/>
        <w:tabs>
          <w:tab w:val="center" w:pos="1435"/>
          <w:tab w:val="center" w:pos="3437"/>
        </w:tabs>
        <w:ind w:left="0"/>
        <w:rPr>
          <w:rFonts w:asciiTheme="minorHAnsi" w:hAnsiTheme="minorHAnsi" w:cstheme="minorHAnsi"/>
          <w:sz w:val="22"/>
        </w:rPr>
      </w:pPr>
      <w:r w:rsidRPr="00A11ADF">
        <w:rPr>
          <w:rFonts w:asciiTheme="minorHAnsi" w:hAnsiTheme="minorHAnsi" w:cstheme="minorHAnsi"/>
          <w:sz w:val="22"/>
        </w:rPr>
        <w:t xml:space="preserve">1. Purpose and context </w:t>
      </w:r>
    </w:p>
    <w:p w14:paraId="511A2729" w14:textId="77777777" w:rsidR="0072636D" w:rsidRPr="00A11ADF" w:rsidRDefault="0072636D" w:rsidP="0072636D">
      <w:pPr>
        <w:ind w:left="0" w:right="135"/>
        <w:rPr>
          <w:rFonts w:asciiTheme="minorHAnsi" w:hAnsiTheme="minorHAnsi" w:cstheme="minorHAnsi"/>
        </w:rPr>
      </w:pPr>
      <w:r w:rsidRPr="00A11ADF">
        <w:rPr>
          <w:rFonts w:asciiTheme="minorHAnsi" w:hAnsiTheme="minorHAnsi" w:cstheme="minorHAnsi"/>
        </w:rPr>
        <w:t xml:space="preserve">Malaria Consortium works with communities, governments, academic institutions, and local and international organisations, to ensure effective delivery of services.  Our work often puts those that work for us in position of power in relation to children &amp; vulnerable adults in the communities that we work </w:t>
      </w:r>
      <w:proofErr w:type="gramStart"/>
      <w:r w:rsidRPr="00A11ADF">
        <w:rPr>
          <w:rFonts w:asciiTheme="minorHAnsi" w:hAnsiTheme="minorHAnsi" w:cstheme="minorHAnsi"/>
        </w:rPr>
        <w:t>with</w:t>
      </w:r>
      <w:proofErr w:type="gramEnd"/>
      <w:r w:rsidRPr="00A11ADF">
        <w:rPr>
          <w:rFonts w:asciiTheme="minorHAnsi" w:hAnsiTheme="minorHAnsi" w:cstheme="minorHAnsi"/>
        </w:rPr>
        <w:t xml:space="preserve"> and we have an obligation not to abuse this power. Our capacity to ensure the protection of children &amp; vulnerable adults depends on the ability of staff and partners to uphold and promote the highest standards of ethical and professional conduct.  </w:t>
      </w:r>
    </w:p>
    <w:p w14:paraId="735D2EAD" w14:textId="77777777" w:rsidR="0072636D" w:rsidRPr="00A11ADF" w:rsidRDefault="0072636D" w:rsidP="0072636D">
      <w:pPr>
        <w:ind w:left="989" w:right="135"/>
        <w:rPr>
          <w:rFonts w:asciiTheme="minorHAnsi" w:hAnsiTheme="minorHAnsi" w:cstheme="minorHAnsi"/>
        </w:rPr>
      </w:pPr>
    </w:p>
    <w:p w14:paraId="58D49A6F" w14:textId="77777777" w:rsidR="0072636D" w:rsidRPr="00A11ADF" w:rsidRDefault="0072636D" w:rsidP="0072636D">
      <w:pPr>
        <w:ind w:left="0" w:right="135"/>
        <w:rPr>
          <w:rFonts w:asciiTheme="minorHAnsi" w:hAnsiTheme="minorHAnsi" w:cstheme="minorHAnsi"/>
        </w:rPr>
      </w:pPr>
      <w:r w:rsidRPr="00A11ADF">
        <w:rPr>
          <w:rFonts w:asciiTheme="minorHAnsi" w:hAnsiTheme="minorHAnsi" w:cstheme="minorHAnsi"/>
        </w:rPr>
        <w:t xml:space="preserve">Malaria Consortium has a strong commitment to the welfare of all beneficiaries and their protection from harassment abuse and exploitation to provide safeguards in </w:t>
      </w:r>
      <w:proofErr w:type="gramStart"/>
      <w:r w:rsidRPr="00A11ADF">
        <w:rPr>
          <w:rFonts w:asciiTheme="minorHAnsi" w:hAnsiTheme="minorHAnsi" w:cstheme="minorHAnsi"/>
        </w:rPr>
        <w:t>all of</w:t>
      </w:r>
      <w:proofErr w:type="gramEnd"/>
      <w:r w:rsidRPr="00A11ADF">
        <w:rPr>
          <w:rFonts w:asciiTheme="minorHAnsi" w:hAnsiTheme="minorHAnsi" w:cstheme="minorHAnsi"/>
        </w:rPr>
        <w:t xml:space="preserve"> our work with communities. Children and vulnerable adults in those communities can be at particular risk and, it is a collective responsibility to prevent abuse and exploitation.  </w:t>
      </w:r>
    </w:p>
    <w:p w14:paraId="6F356A44" w14:textId="77777777" w:rsidR="0072636D" w:rsidRPr="00A11ADF" w:rsidRDefault="0072636D" w:rsidP="0072636D">
      <w:pPr>
        <w:ind w:left="0" w:right="135"/>
        <w:rPr>
          <w:rFonts w:asciiTheme="minorHAnsi" w:hAnsiTheme="minorHAnsi" w:cstheme="minorHAnsi"/>
        </w:rPr>
      </w:pPr>
    </w:p>
    <w:p w14:paraId="6F3A99A7" w14:textId="77777777" w:rsidR="0072636D" w:rsidRPr="00A11ADF" w:rsidRDefault="0072636D" w:rsidP="0072636D">
      <w:pPr>
        <w:ind w:left="0" w:right="135"/>
        <w:rPr>
          <w:rFonts w:asciiTheme="minorHAnsi" w:hAnsiTheme="minorHAnsi" w:cstheme="minorHAnsi"/>
        </w:rPr>
      </w:pPr>
      <w:r w:rsidRPr="00A11ADF">
        <w:rPr>
          <w:rFonts w:asciiTheme="minorHAnsi" w:hAnsiTheme="minorHAnsi" w:cstheme="minorHAnsi"/>
        </w:rPr>
        <w:t xml:space="preserve">In recognizing our responsibility to protect children and vulnerable adults from any harm that may be caused due to their </w:t>
      </w:r>
      <w:proofErr w:type="gramStart"/>
      <w:r w:rsidRPr="00A11ADF">
        <w:rPr>
          <w:rFonts w:asciiTheme="minorHAnsi" w:hAnsiTheme="minorHAnsi" w:cstheme="minorHAnsi"/>
        </w:rPr>
        <w:t>coming into contact with</w:t>
      </w:r>
      <w:proofErr w:type="gramEnd"/>
      <w:r w:rsidRPr="00A11ADF">
        <w:rPr>
          <w:rFonts w:asciiTheme="minorHAnsi" w:hAnsiTheme="minorHAnsi" w:cstheme="minorHAnsi"/>
        </w:rPr>
        <w:t xml:space="preserve"> the organisation, Malaria Consortium has developed a Safeguarding Policy, which outlines this commitment and its implications. This policy aims to deter, </w:t>
      </w:r>
      <w:proofErr w:type="gramStart"/>
      <w:r w:rsidRPr="00A11ADF">
        <w:rPr>
          <w:rFonts w:asciiTheme="minorHAnsi" w:hAnsiTheme="minorHAnsi" w:cstheme="minorHAnsi"/>
        </w:rPr>
        <w:t>minimize</w:t>
      </w:r>
      <w:proofErr w:type="gramEnd"/>
      <w:r w:rsidRPr="00A11ADF">
        <w:rPr>
          <w:rFonts w:asciiTheme="minorHAnsi" w:hAnsiTheme="minorHAnsi" w:cstheme="minorHAnsi"/>
        </w:rPr>
        <w:t xml:space="preserve"> and remove opportunities for abuse to occur and includes details of how any alleged breaches of the policy can be reported.  </w:t>
      </w:r>
    </w:p>
    <w:p w14:paraId="36258BB0" w14:textId="77777777" w:rsidR="0072636D" w:rsidRPr="00A11ADF" w:rsidRDefault="0072636D" w:rsidP="0072636D">
      <w:pPr>
        <w:ind w:left="0" w:right="135"/>
        <w:rPr>
          <w:rFonts w:asciiTheme="minorHAnsi" w:hAnsiTheme="minorHAnsi" w:cstheme="minorHAnsi"/>
        </w:rPr>
      </w:pPr>
    </w:p>
    <w:p w14:paraId="596CA7B1" w14:textId="77777777" w:rsidR="0072636D" w:rsidRPr="00A11ADF" w:rsidRDefault="0072636D" w:rsidP="0072636D">
      <w:pPr>
        <w:ind w:left="0" w:right="135"/>
        <w:rPr>
          <w:rFonts w:asciiTheme="minorHAnsi" w:hAnsiTheme="minorHAnsi" w:cstheme="minorHAnsi"/>
        </w:rPr>
      </w:pPr>
      <w:r w:rsidRPr="00A11ADF">
        <w:rPr>
          <w:rFonts w:asciiTheme="minorHAnsi" w:hAnsiTheme="minorHAnsi" w:cstheme="minorHAnsi"/>
        </w:rPr>
        <w:t xml:space="preserve">The Safeguarding Policy is accompanied by appendices containing reference information, guidelines, essential forms (e.g. Safeguarding Incident Reporting Form), and must be read in conjunction with its appendices and the </w:t>
      </w:r>
      <w:r w:rsidRPr="00A11ADF">
        <w:rPr>
          <w:rFonts w:asciiTheme="minorHAnsi" w:hAnsiTheme="minorHAnsi" w:cstheme="minorHAnsi"/>
          <w:color w:val="008080"/>
        </w:rPr>
        <w:t xml:space="preserve">Code of Conduct, Equal Opportunities </w:t>
      </w:r>
      <w:proofErr w:type="gramStart"/>
      <w:r w:rsidRPr="00A11ADF">
        <w:rPr>
          <w:rFonts w:asciiTheme="minorHAnsi" w:hAnsiTheme="minorHAnsi" w:cstheme="minorHAnsi"/>
          <w:color w:val="008080"/>
        </w:rPr>
        <w:t>Policy</w:t>
      </w:r>
      <w:proofErr w:type="gramEnd"/>
      <w:r w:rsidRPr="00A11ADF">
        <w:rPr>
          <w:rFonts w:asciiTheme="minorHAnsi" w:hAnsiTheme="minorHAnsi" w:cstheme="minorHAnsi"/>
          <w:color w:val="2DBDFF"/>
        </w:rPr>
        <w:t xml:space="preserve"> </w:t>
      </w:r>
      <w:r w:rsidRPr="00A11ADF">
        <w:rPr>
          <w:rFonts w:asciiTheme="minorHAnsi" w:hAnsiTheme="minorHAnsi" w:cstheme="minorHAnsi"/>
        </w:rPr>
        <w:t xml:space="preserve">and </w:t>
      </w:r>
      <w:r w:rsidRPr="00A11ADF">
        <w:rPr>
          <w:rFonts w:asciiTheme="minorHAnsi" w:hAnsiTheme="minorHAnsi" w:cstheme="minorHAnsi"/>
          <w:color w:val="008080"/>
        </w:rPr>
        <w:t>Dignity at Work Policy.</w:t>
      </w:r>
      <w:r w:rsidRPr="00A11ADF">
        <w:rPr>
          <w:rFonts w:asciiTheme="minorHAnsi" w:hAnsiTheme="minorHAnsi" w:cstheme="minorHAnsi"/>
        </w:rPr>
        <w:t xml:space="preserve"> </w:t>
      </w:r>
    </w:p>
    <w:p w14:paraId="386A1974" w14:textId="77777777" w:rsidR="0072636D" w:rsidRPr="00A11ADF" w:rsidRDefault="0072636D" w:rsidP="0072636D">
      <w:pPr>
        <w:spacing w:after="180" w:line="275" w:lineRule="auto"/>
        <w:ind w:left="0"/>
        <w:rPr>
          <w:rFonts w:asciiTheme="minorHAnsi" w:hAnsiTheme="minorHAnsi" w:cstheme="minorHAnsi"/>
        </w:rPr>
      </w:pPr>
    </w:p>
    <w:p w14:paraId="595F3D0C" w14:textId="77777777" w:rsidR="0072636D" w:rsidRPr="00A11ADF" w:rsidRDefault="0072636D" w:rsidP="0072636D">
      <w:pPr>
        <w:spacing w:after="180" w:line="275" w:lineRule="auto"/>
        <w:ind w:left="0"/>
        <w:rPr>
          <w:rFonts w:asciiTheme="minorHAnsi" w:hAnsiTheme="minorHAnsi" w:cstheme="minorHAnsi"/>
        </w:rPr>
      </w:pPr>
      <w:r w:rsidRPr="00A11ADF">
        <w:rPr>
          <w:rFonts w:asciiTheme="minorHAnsi" w:hAnsiTheme="minorHAnsi" w:cstheme="minorHAnsi"/>
        </w:rPr>
        <w:t xml:space="preserve">This policy is aligned with general international standards including the United Nations Convention on the Rights of the Child.  The organisation will comply with laws relating to human trafficking as set out in our </w:t>
      </w:r>
      <w:hyperlink r:id="rId15">
        <w:r w:rsidRPr="00A11ADF">
          <w:rPr>
            <w:rFonts w:asciiTheme="minorHAnsi" w:hAnsiTheme="minorHAnsi" w:cstheme="minorHAnsi"/>
            <w:color w:val="007C71"/>
            <w:u w:val="single" w:color="007C71"/>
          </w:rPr>
          <w:t>Modern Slavery Statement</w:t>
        </w:r>
      </w:hyperlink>
      <w:hyperlink r:id="rId16">
        <w:r w:rsidRPr="00A11ADF">
          <w:rPr>
            <w:rFonts w:asciiTheme="minorHAnsi" w:hAnsiTheme="minorHAnsi" w:cstheme="minorHAnsi"/>
          </w:rPr>
          <w:t>.</w:t>
        </w:r>
      </w:hyperlink>
      <w:r w:rsidRPr="00A11ADF">
        <w:rPr>
          <w:rFonts w:asciiTheme="minorHAnsi" w:hAnsiTheme="minorHAnsi" w:cstheme="minorHAnsi"/>
        </w:rPr>
        <w:t xml:space="preserve"> While Malaria Consortium staff and partners will comply with local legislation, if the standards outlined in this policy are stronger than local legislation, then this policy is to be followed.  </w:t>
      </w:r>
    </w:p>
    <w:p w14:paraId="35B5E142" w14:textId="77777777" w:rsidR="0072636D" w:rsidRPr="00A11ADF" w:rsidRDefault="0072636D" w:rsidP="0072636D">
      <w:pPr>
        <w:spacing w:after="486"/>
        <w:ind w:left="0" w:right="137"/>
        <w:rPr>
          <w:rFonts w:asciiTheme="minorHAnsi" w:hAnsiTheme="minorHAnsi" w:cstheme="minorHAnsi"/>
        </w:rPr>
      </w:pPr>
      <w:r w:rsidRPr="00A11ADF">
        <w:rPr>
          <w:rFonts w:asciiTheme="minorHAnsi" w:hAnsiTheme="minorHAnsi" w:cstheme="minorHAnsi"/>
        </w:rPr>
        <w:t>The Safeguarding Policy applies to all staff members; any failure to uphold the standards outlined within the policy may result in disciplinary action or dismissal, in accordance with Malaria Consortium’s disciplinary procedures. All staff members and partners; trustees, consultants, contractors, volunteers, interns, partner agencies, sub-grantees, community workers and visitors to projects are expected to abide by this policy.</w:t>
      </w:r>
      <w:r w:rsidRPr="00A11ADF">
        <w:rPr>
          <w:rFonts w:asciiTheme="minorHAnsi" w:hAnsiTheme="minorHAnsi" w:cstheme="minorHAnsi"/>
          <w:sz w:val="24"/>
        </w:rPr>
        <w:t xml:space="preserve"> </w:t>
      </w:r>
    </w:p>
    <w:p w14:paraId="1D8F6A09" w14:textId="77777777" w:rsidR="0072636D" w:rsidRPr="00A11ADF" w:rsidRDefault="0072636D" w:rsidP="0072636D">
      <w:pPr>
        <w:pStyle w:val="Heading1"/>
        <w:tabs>
          <w:tab w:val="center" w:pos="1435"/>
          <w:tab w:val="center" w:pos="2715"/>
        </w:tabs>
        <w:ind w:left="0"/>
        <w:rPr>
          <w:rFonts w:asciiTheme="minorHAnsi" w:hAnsiTheme="minorHAnsi" w:cstheme="minorHAnsi"/>
          <w:sz w:val="22"/>
        </w:rPr>
      </w:pPr>
      <w:r w:rsidRPr="00A11ADF">
        <w:rPr>
          <w:rFonts w:asciiTheme="minorHAnsi" w:hAnsiTheme="minorHAnsi" w:cstheme="minorHAnsi"/>
          <w:sz w:val="22"/>
        </w:rPr>
        <w:t xml:space="preserve">2. Principles </w:t>
      </w:r>
    </w:p>
    <w:p w14:paraId="21E39292" w14:textId="77777777" w:rsidR="0072636D" w:rsidRPr="00A11ADF" w:rsidRDefault="0072636D" w:rsidP="0072636D">
      <w:pPr>
        <w:spacing w:after="391"/>
        <w:ind w:left="0" w:right="30"/>
        <w:rPr>
          <w:rFonts w:asciiTheme="minorHAnsi" w:hAnsiTheme="minorHAnsi" w:cstheme="minorHAnsi"/>
        </w:rPr>
      </w:pPr>
      <w:r w:rsidRPr="00A11ADF">
        <w:rPr>
          <w:rFonts w:asciiTheme="minorHAnsi" w:hAnsiTheme="minorHAnsi" w:cstheme="minorHAnsi"/>
        </w:rPr>
        <w:t xml:space="preserve">The Safeguarding Policy is committed and guided by the following set of principles: </w:t>
      </w:r>
    </w:p>
    <w:p w14:paraId="327AA077" w14:textId="77777777" w:rsidR="0072636D" w:rsidRPr="00A11ADF" w:rsidRDefault="0072636D" w:rsidP="0072636D">
      <w:pPr>
        <w:pStyle w:val="Heading2"/>
        <w:spacing w:after="210"/>
        <w:rPr>
          <w:rFonts w:asciiTheme="minorHAnsi" w:hAnsiTheme="minorHAnsi" w:cstheme="minorHAnsi"/>
        </w:rPr>
      </w:pPr>
      <w:r w:rsidRPr="00A11ADF">
        <w:rPr>
          <w:rFonts w:asciiTheme="minorHAnsi" w:hAnsiTheme="minorHAnsi" w:cstheme="minorHAnsi"/>
        </w:rPr>
        <w:t xml:space="preserve">2.1 Mandatory Compliance </w:t>
      </w:r>
    </w:p>
    <w:p w14:paraId="256ABC44" w14:textId="77777777" w:rsidR="0072636D" w:rsidRPr="00A11ADF" w:rsidRDefault="0072636D" w:rsidP="0072636D">
      <w:pPr>
        <w:spacing w:after="5" w:line="269" w:lineRule="auto"/>
        <w:ind w:left="0" w:right="30"/>
        <w:jc w:val="both"/>
        <w:rPr>
          <w:rFonts w:asciiTheme="minorHAnsi" w:hAnsiTheme="minorHAnsi" w:cstheme="minorHAnsi"/>
        </w:rPr>
      </w:pPr>
      <w:r w:rsidRPr="00A11ADF">
        <w:rPr>
          <w:rFonts w:asciiTheme="minorHAnsi" w:hAnsiTheme="minorHAnsi" w:cstheme="minorHAnsi"/>
        </w:rPr>
        <w:t>Malaria Consortium staff members and partners must ensure they understand the Safeguarding Policy, their responsibilities and how to report any wrongdoing or concerns.</w:t>
      </w:r>
      <w:r w:rsidRPr="00A11ADF">
        <w:rPr>
          <w:rFonts w:asciiTheme="minorHAnsi" w:hAnsiTheme="minorHAnsi" w:cstheme="minorHAnsi"/>
          <w:sz w:val="24"/>
        </w:rPr>
        <w:t xml:space="preserve"> </w:t>
      </w:r>
      <w:r w:rsidRPr="00A11ADF">
        <w:rPr>
          <w:rFonts w:asciiTheme="minorHAnsi" w:hAnsiTheme="minorHAnsi" w:cstheme="minorHAnsi"/>
        </w:rPr>
        <w:t>This policy, and its accompanying appendices are mandatory for all Malaria Consortium staff and partners and no exceptions will be made.</w:t>
      </w:r>
      <w:r w:rsidRPr="00A11ADF">
        <w:rPr>
          <w:rFonts w:asciiTheme="minorHAnsi" w:hAnsiTheme="minorHAnsi" w:cstheme="minorHAnsi"/>
          <w:sz w:val="24"/>
        </w:rPr>
        <w:t xml:space="preserve"> </w:t>
      </w:r>
    </w:p>
    <w:p w14:paraId="0AC537AD" w14:textId="77777777" w:rsidR="0072636D" w:rsidRPr="00A11ADF" w:rsidRDefault="0072636D" w:rsidP="0072636D">
      <w:pPr>
        <w:spacing w:after="257" w:line="250" w:lineRule="auto"/>
        <w:ind w:left="0" w:right="61"/>
        <w:rPr>
          <w:rFonts w:asciiTheme="minorHAnsi" w:eastAsia="Calibri" w:hAnsiTheme="minorHAnsi" w:cstheme="minorHAnsi"/>
          <w:sz w:val="24"/>
        </w:rPr>
      </w:pPr>
      <w:r w:rsidRPr="00A11ADF">
        <w:rPr>
          <w:rFonts w:asciiTheme="minorHAnsi" w:eastAsia="Calibri" w:hAnsiTheme="minorHAnsi" w:cstheme="minorHAnsi"/>
          <w:sz w:val="24"/>
        </w:rPr>
        <w:t xml:space="preserve">Malaria Consortium complies with reporting requirements from donors and relevant bodies on Safeguarding and Human Trafficking concerns. </w:t>
      </w:r>
    </w:p>
    <w:p w14:paraId="4AF59973" w14:textId="77777777" w:rsidR="0072636D" w:rsidRPr="00A11ADF" w:rsidRDefault="0072636D" w:rsidP="0072636D">
      <w:pPr>
        <w:pStyle w:val="Heading2"/>
        <w:spacing w:after="210"/>
        <w:rPr>
          <w:rFonts w:asciiTheme="minorHAnsi" w:hAnsiTheme="minorHAnsi" w:cstheme="minorHAnsi"/>
        </w:rPr>
      </w:pPr>
      <w:r w:rsidRPr="00A11ADF">
        <w:rPr>
          <w:rFonts w:asciiTheme="minorHAnsi" w:hAnsiTheme="minorHAnsi" w:cstheme="minorHAnsi"/>
        </w:rPr>
        <w:t xml:space="preserve">2.2 Upholding of Protection Rights </w:t>
      </w:r>
    </w:p>
    <w:p w14:paraId="4B0CB40F" w14:textId="77777777" w:rsidR="0072636D" w:rsidRPr="00A11ADF" w:rsidRDefault="0072636D" w:rsidP="00D332FD">
      <w:pPr>
        <w:numPr>
          <w:ilvl w:val="0"/>
          <w:numId w:val="15"/>
        </w:numPr>
        <w:spacing w:after="50" w:line="269" w:lineRule="auto"/>
        <w:ind w:left="426" w:right="30" w:hanging="360"/>
        <w:jc w:val="both"/>
        <w:rPr>
          <w:rFonts w:asciiTheme="minorHAnsi" w:hAnsiTheme="minorHAnsi" w:cstheme="minorHAnsi"/>
        </w:rPr>
      </w:pPr>
      <w:r w:rsidRPr="00A11ADF">
        <w:rPr>
          <w:rFonts w:asciiTheme="minorHAnsi" w:hAnsiTheme="minorHAnsi" w:cstheme="minorHAnsi"/>
        </w:rPr>
        <w:t xml:space="preserve">All children and vulnerable adults have equal rights to protection from harm. They should be empowered to understand their rights in this </w:t>
      </w:r>
      <w:proofErr w:type="gramStart"/>
      <w:r w:rsidRPr="00A11ADF">
        <w:rPr>
          <w:rFonts w:asciiTheme="minorHAnsi" w:hAnsiTheme="minorHAnsi" w:cstheme="minorHAnsi"/>
        </w:rPr>
        <w:t>area, and</w:t>
      </w:r>
      <w:proofErr w:type="gramEnd"/>
      <w:r w:rsidRPr="00A11ADF">
        <w:rPr>
          <w:rFonts w:asciiTheme="minorHAnsi" w:hAnsiTheme="minorHAnsi" w:cstheme="minorHAnsi"/>
        </w:rPr>
        <w:t xml:space="preserve"> made aware of what is acceptable and what they can do if there is a problem or concern.  </w:t>
      </w:r>
    </w:p>
    <w:p w14:paraId="416470C7" w14:textId="77777777" w:rsidR="0072636D" w:rsidRPr="00A11ADF" w:rsidRDefault="0072636D" w:rsidP="00D332FD">
      <w:pPr>
        <w:numPr>
          <w:ilvl w:val="0"/>
          <w:numId w:val="15"/>
        </w:numPr>
        <w:spacing w:after="30" w:line="269" w:lineRule="auto"/>
        <w:ind w:left="426" w:right="30" w:hanging="360"/>
        <w:jc w:val="both"/>
        <w:rPr>
          <w:rFonts w:asciiTheme="minorHAnsi" w:hAnsiTheme="minorHAnsi" w:cstheme="minorHAnsi"/>
        </w:rPr>
      </w:pPr>
      <w:r w:rsidRPr="00A11ADF">
        <w:rPr>
          <w:rFonts w:asciiTheme="minorHAnsi" w:hAnsiTheme="minorHAnsi" w:cstheme="minorHAnsi"/>
        </w:rPr>
        <w:lastRenderedPageBreak/>
        <w:t xml:space="preserve">Everybody has a responsibility to support the protection of children and vulnerable adults. </w:t>
      </w:r>
    </w:p>
    <w:p w14:paraId="45474727" w14:textId="77777777" w:rsidR="0072636D" w:rsidRPr="00A11ADF" w:rsidRDefault="0072636D" w:rsidP="00D332FD">
      <w:pPr>
        <w:numPr>
          <w:ilvl w:val="0"/>
          <w:numId w:val="15"/>
        </w:numPr>
        <w:spacing w:after="50" w:line="269" w:lineRule="auto"/>
        <w:ind w:left="426" w:right="30" w:hanging="360"/>
        <w:jc w:val="both"/>
        <w:rPr>
          <w:rFonts w:asciiTheme="minorHAnsi" w:hAnsiTheme="minorHAnsi" w:cstheme="minorHAnsi"/>
        </w:rPr>
      </w:pPr>
      <w:r w:rsidRPr="00A11ADF">
        <w:rPr>
          <w:rFonts w:asciiTheme="minorHAnsi" w:hAnsiTheme="minorHAnsi" w:cstheme="minorHAnsi"/>
        </w:rPr>
        <w:t xml:space="preserve">Organisations have a duty of care to children and vulnerable adults with whom they work, are in contact with, or who are affected by their work and operations. </w:t>
      </w:r>
    </w:p>
    <w:p w14:paraId="5A817A3C" w14:textId="77777777" w:rsidR="0072636D" w:rsidRPr="00A11ADF" w:rsidRDefault="0072636D" w:rsidP="00D332FD">
      <w:pPr>
        <w:numPr>
          <w:ilvl w:val="0"/>
          <w:numId w:val="15"/>
        </w:numPr>
        <w:spacing w:after="52" w:line="269" w:lineRule="auto"/>
        <w:ind w:left="426" w:right="30" w:hanging="360"/>
        <w:jc w:val="both"/>
        <w:rPr>
          <w:rFonts w:asciiTheme="minorHAnsi" w:hAnsiTheme="minorHAnsi" w:cstheme="minorHAnsi"/>
        </w:rPr>
      </w:pPr>
      <w:r w:rsidRPr="00A11ADF">
        <w:rPr>
          <w:rFonts w:asciiTheme="minorHAnsi" w:hAnsiTheme="minorHAnsi" w:cstheme="minorHAnsi"/>
        </w:rPr>
        <w:t xml:space="preserve">If working with partners, organisations have a responsibility to help any partner meet the minimum requirements on protection. </w:t>
      </w:r>
    </w:p>
    <w:p w14:paraId="343B2C2F" w14:textId="77777777" w:rsidR="0072636D" w:rsidRPr="00A11ADF" w:rsidRDefault="0072636D" w:rsidP="00D332FD">
      <w:pPr>
        <w:numPr>
          <w:ilvl w:val="0"/>
          <w:numId w:val="15"/>
        </w:numPr>
        <w:spacing w:after="50" w:line="269" w:lineRule="auto"/>
        <w:ind w:left="426" w:right="30" w:hanging="360"/>
        <w:jc w:val="both"/>
        <w:rPr>
          <w:rFonts w:asciiTheme="minorHAnsi" w:hAnsiTheme="minorHAnsi" w:cstheme="minorHAnsi"/>
        </w:rPr>
      </w:pPr>
      <w:r w:rsidRPr="00A11ADF">
        <w:rPr>
          <w:rFonts w:asciiTheme="minorHAnsi" w:hAnsiTheme="minorHAnsi" w:cstheme="minorHAnsi"/>
        </w:rPr>
        <w:t xml:space="preserve">The Human Rights of children and vulnerable adults will be respected and everyone the organisation comes into contact with will be treated with respect and dignity regardless of age, disability, gender, civil status, race, religion or </w:t>
      </w:r>
      <w:proofErr w:type="gramStart"/>
      <w:r w:rsidRPr="00A11ADF">
        <w:rPr>
          <w:rFonts w:asciiTheme="minorHAnsi" w:hAnsiTheme="minorHAnsi" w:cstheme="minorHAnsi"/>
        </w:rPr>
        <w:t>belief;</w:t>
      </w:r>
      <w:proofErr w:type="gramEnd"/>
      <w:r w:rsidRPr="00A11ADF">
        <w:rPr>
          <w:rFonts w:asciiTheme="minorHAnsi" w:hAnsiTheme="minorHAnsi" w:cstheme="minorHAnsi"/>
        </w:rPr>
        <w:t xml:space="preserve"> gender and sexual orientation. </w:t>
      </w:r>
    </w:p>
    <w:p w14:paraId="5D1ADF7D" w14:textId="77777777" w:rsidR="0072636D" w:rsidRPr="00A11ADF" w:rsidRDefault="0072636D" w:rsidP="00D332FD">
      <w:pPr>
        <w:numPr>
          <w:ilvl w:val="0"/>
          <w:numId w:val="15"/>
        </w:numPr>
        <w:spacing w:after="52" w:line="269" w:lineRule="auto"/>
        <w:ind w:left="426" w:right="30" w:hanging="360"/>
        <w:jc w:val="both"/>
        <w:rPr>
          <w:rFonts w:asciiTheme="minorHAnsi" w:hAnsiTheme="minorHAnsi" w:cstheme="minorHAnsi"/>
        </w:rPr>
      </w:pPr>
      <w:r w:rsidRPr="00A11ADF">
        <w:rPr>
          <w:rFonts w:asciiTheme="minorHAnsi" w:hAnsiTheme="minorHAnsi" w:cstheme="minorHAnsi"/>
        </w:rPr>
        <w:t xml:space="preserve">No form of discrimination, harassment, or abuse (physical, </w:t>
      </w:r>
      <w:proofErr w:type="gramStart"/>
      <w:r w:rsidRPr="00A11ADF">
        <w:rPr>
          <w:rFonts w:asciiTheme="minorHAnsi" w:hAnsiTheme="minorHAnsi" w:cstheme="minorHAnsi"/>
        </w:rPr>
        <w:t>sexual</w:t>
      </w:r>
      <w:proofErr w:type="gramEnd"/>
      <w:r w:rsidRPr="00A11ADF">
        <w:rPr>
          <w:rFonts w:asciiTheme="minorHAnsi" w:hAnsiTheme="minorHAnsi" w:cstheme="minorHAnsi"/>
        </w:rPr>
        <w:t xml:space="preserve"> or verbal), intimidation or exploitation is acceptable. </w:t>
      </w:r>
    </w:p>
    <w:p w14:paraId="6AFCA522" w14:textId="77777777" w:rsidR="0072636D" w:rsidRPr="00A11ADF" w:rsidRDefault="0072636D" w:rsidP="00D332FD">
      <w:pPr>
        <w:numPr>
          <w:ilvl w:val="0"/>
          <w:numId w:val="15"/>
        </w:numPr>
        <w:spacing w:after="161" w:line="269" w:lineRule="auto"/>
        <w:ind w:left="426" w:right="30" w:hanging="360"/>
        <w:jc w:val="both"/>
        <w:rPr>
          <w:rFonts w:asciiTheme="minorHAnsi" w:hAnsiTheme="minorHAnsi" w:cstheme="minorHAnsi"/>
        </w:rPr>
      </w:pPr>
      <w:r w:rsidRPr="00A11ADF">
        <w:rPr>
          <w:rFonts w:asciiTheme="minorHAnsi" w:hAnsiTheme="minorHAnsi" w:cstheme="minorHAnsi"/>
        </w:rPr>
        <w:t xml:space="preserve">The best interests of the child or vulnerable adult will guide safeguarding decisions. </w:t>
      </w:r>
    </w:p>
    <w:p w14:paraId="79580AAD" w14:textId="77777777" w:rsidR="0072636D" w:rsidRPr="00A11ADF" w:rsidRDefault="0072636D" w:rsidP="0072636D">
      <w:pPr>
        <w:spacing w:after="161" w:line="269" w:lineRule="auto"/>
        <w:ind w:left="426" w:right="30"/>
        <w:jc w:val="both"/>
        <w:rPr>
          <w:rFonts w:asciiTheme="minorHAnsi" w:hAnsiTheme="minorHAnsi" w:cstheme="minorHAnsi"/>
        </w:rPr>
      </w:pPr>
    </w:p>
    <w:p w14:paraId="419E7C78" w14:textId="77777777" w:rsidR="0072636D" w:rsidRPr="00A11ADF" w:rsidRDefault="0072636D" w:rsidP="0072636D">
      <w:pPr>
        <w:pStyle w:val="Heading2"/>
        <w:spacing w:after="241"/>
        <w:rPr>
          <w:rFonts w:asciiTheme="minorHAnsi" w:hAnsiTheme="minorHAnsi" w:cstheme="minorHAnsi"/>
        </w:rPr>
      </w:pPr>
      <w:r w:rsidRPr="00A11ADF">
        <w:rPr>
          <w:rFonts w:asciiTheme="minorHAnsi" w:hAnsiTheme="minorHAnsi" w:cstheme="minorHAnsi"/>
        </w:rPr>
        <w:t xml:space="preserve">2.3 Zero Tolerance of Abuse and Exploitation </w:t>
      </w:r>
    </w:p>
    <w:p w14:paraId="7819D78A" w14:textId="77777777" w:rsidR="0072636D" w:rsidRPr="00A11ADF" w:rsidRDefault="0072636D" w:rsidP="00D332FD">
      <w:pPr>
        <w:numPr>
          <w:ilvl w:val="0"/>
          <w:numId w:val="16"/>
        </w:numPr>
        <w:spacing w:after="52" w:line="269" w:lineRule="auto"/>
        <w:ind w:left="426" w:right="135" w:hanging="360"/>
        <w:jc w:val="both"/>
        <w:rPr>
          <w:rFonts w:asciiTheme="minorHAnsi" w:hAnsiTheme="minorHAnsi" w:cstheme="minorHAnsi"/>
        </w:rPr>
      </w:pPr>
      <w:r w:rsidRPr="00A11ADF">
        <w:rPr>
          <w:rFonts w:asciiTheme="minorHAnsi" w:hAnsiTheme="minorHAnsi" w:cstheme="minorHAnsi"/>
        </w:rPr>
        <w:t xml:space="preserve">Malaria Consortium operates a </w:t>
      </w:r>
      <w:proofErr w:type="gramStart"/>
      <w:r w:rsidRPr="00A11ADF">
        <w:rPr>
          <w:rFonts w:asciiTheme="minorHAnsi" w:hAnsiTheme="minorHAnsi" w:cstheme="minorHAnsi"/>
        </w:rPr>
        <w:t>zero tolerance</w:t>
      </w:r>
      <w:proofErr w:type="gramEnd"/>
      <w:r w:rsidRPr="00A11ADF">
        <w:rPr>
          <w:rFonts w:asciiTheme="minorHAnsi" w:hAnsiTheme="minorHAnsi" w:cstheme="minorHAnsi"/>
        </w:rPr>
        <w:t xml:space="preserve"> approach to abuse and exploitation. [Under no circumstances will any abuse by Malaria Consortium staff and partners be tolerated, and any instances will be dealt with according to Malaria Consortium disciplinary procedures and referred to local authorities]. </w:t>
      </w:r>
    </w:p>
    <w:p w14:paraId="126EC212" w14:textId="77777777" w:rsidR="0072636D" w:rsidRPr="00A11ADF" w:rsidRDefault="0072636D" w:rsidP="00D332FD">
      <w:pPr>
        <w:numPr>
          <w:ilvl w:val="0"/>
          <w:numId w:val="16"/>
        </w:numPr>
        <w:spacing w:after="50" w:line="269" w:lineRule="auto"/>
        <w:ind w:left="426" w:right="135" w:hanging="360"/>
        <w:jc w:val="both"/>
        <w:rPr>
          <w:rFonts w:asciiTheme="minorHAnsi" w:hAnsiTheme="minorHAnsi" w:cstheme="minorHAnsi"/>
        </w:rPr>
      </w:pPr>
      <w:r w:rsidRPr="00A11ADF">
        <w:rPr>
          <w:rFonts w:asciiTheme="minorHAnsi" w:hAnsiTheme="minorHAnsi" w:cstheme="minorHAnsi"/>
        </w:rPr>
        <w:t xml:space="preserve">The organisation is open and transparent. Safeguarding concerns will be raised and discussed, poor practice and inappropriate behaviour will be challenged and addressed, and safeguarding measures will be continuously reviewed and strengthened to ensure the organisation remains accountable to children and vulnerable adults. </w:t>
      </w:r>
    </w:p>
    <w:p w14:paraId="3E17E69C" w14:textId="77777777" w:rsidR="0072636D" w:rsidRPr="00A11ADF" w:rsidRDefault="0072636D" w:rsidP="00D332FD">
      <w:pPr>
        <w:numPr>
          <w:ilvl w:val="0"/>
          <w:numId w:val="16"/>
        </w:numPr>
        <w:spacing w:after="52" w:line="269" w:lineRule="auto"/>
        <w:ind w:left="426" w:right="135" w:hanging="360"/>
        <w:jc w:val="both"/>
        <w:rPr>
          <w:rFonts w:asciiTheme="minorHAnsi" w:hAnsiTheme="minorHAnsi" w:cstheme="minorHAnsi"/>
        </w:rPr>
      </w:pPr>
      <w:r w:rsidRPr="00A11ADF">
        <w:rPr>
          <w:rFonts w:asciiTheme="minorHAnsi" w:hAnsiTheme="minorHAnsi" w:cstheme="minorHAnsi"/>
        </w:rPr>
        <w:t xml:space="preserve">Managers have a particular responsibility to uphold the highest standards, to set a good example, and to create a working environment that supports and empowers staff. They have a responsibility to understand and promote the policy. They must do all they can to prevent, report and respond appropriately to any concern or potential breaches of the policy. </w:t>
      </w:r>
    </w:p>
    <w:p w14:paraId="35F6BFBF" w14:textId="77777777" w:rsidR="0072636D" w:rsidRPr="00A11ADF" w:rsidRDefault="0072636D" w:rsidP="00D332FD">
      <w:pPr>
        <w:numPr>
          <w:ilvl w:val="0"/>
          <w:numId w:val="16"/>
        </w:numPr>
        <w:spacing w:after="53" w:line="269" w:lineRule="auto"/>
        <w:ind w:left="426" w:right="135" w:hanging="360"/>
        <w:jc w:val="both"/>
        <w:rPr>
          <w:rFonts w:asciiTheme="minorHAnsi" w:hAnsiTheme="minorHAnsi" w:cstheme="minorHAnsi"/>
        </w:rPr>
      </w:pPr>
      <w:r w:rsidRPr="00A11ADF">
        <w:rPr>
          <w:rFonts w:asciiTheme="minorHAnsi" w:hAnsiTheme="minorHAnsi" w:cstheme="minorHAnsi"/>
        </w:rPr>
        <w:t xml:space="preserve">Zero tolerance of inappropriate behaviour applies whether a proven incident happen in or out of working hours. </w:t>
      </w:r>
    </w:p>
    <w:p w14:paraId="5626CA64" w14:textId="77777777" w:rsidR="0072636D" w:rsidRPr="00A11ADF" w:rsidRDefault="0072636D" w:rsidP="00D332FD">
      <w:pPr>
        <w:numPr>
          <w:ilvl w:val="0"/>
          <w:numId w:val="16"/>
        </w:numPr>
        <w:spacing w:after="505" w:line="269" w:lineRule="auto"/>
        <w:ind w:left="426" w:right="135" w:hanging="360"/>
        <w:jc w:val="both"/>
        <w:rPr>
          <w:rFonts w:asciiTheme="minorHAnsi" w:hAnsiTheme="minorHAnsi" w:cstheme="minorHAnsi"/>
        </w:rPr>
      </w:pPr>
      <w:r w:rsidRPr="00A11ADF">
        <w:rPr>
          <w:rFonts w:asciiTheme="minorHAnsi" w:hAnsiTheme="minorHAnsi" w:cstheme="minorHAnsi"/>
        </w:rPr>
        <w:t xml:space="preserve">Malaria Consortium safeguarding approach prevails in all the stages of our operations, </w:t>
      </w:r>
      <w:proofErr w:type="gramStart"/>
      <w:r w:rsidRPr="00A11ADF">
        <w:rPr>
          <w:rFonts w:asciiTheme="minorHAnsi" w:hAnsiTheme="minorHAnsi" w:cstheme="minorHAnsi"/>
        </w:rPr>
        <w:t>projects</w:t>
      </w:r>
      <w:proofErr w:type="gramEnd"/>
      <w:r w:rsidRPr="00A11ADF">
        <w:rPr>
          <w:rFonts w:asciiTheme="minorHAnsi" w:hAnsiTheme="minorHAnsi" w:cstheme="minorHAnsi"/>
        </w:rPr>
        <w:t xml:space="preserve"> and activities, thus ensuring the organisation does not harm children and vulnerable adults.  </w:t>
      </w:r>
    </w:p>
    <w:p w14:paraId="292F4D86" w14:textId="77777777" w:rsidR="0072636D" w:rsidRPr="00A11ADF" w:rsidRDefault="0072636D" w:rsidP="0072636D">
      <w:pPr>
        <w:pStyle w:val="Heading1"/>
        <w:tabs>
          <w:tab w:val="center" w:pos="1435"/>
          <w:tab w:val="center" w:pos="2467"/>
        </w:tabs>
        <w:ind w:left="0"/>
        <w:rPr>
          <w:rFonts w:asciiTheme="minorHAnsi" w:hAnsiTheme="minorHAnsi" w:cstheme="minorHAnsi"/>
          <w:sz w:val="22"/>
        </w:rPr>
      </w:pPr>
      <w:r w:rsidRPr="00A11ADF">
        <w:rPr>
          <w:rFonts w:asciiTheme="minorHAnsi" w:hAnsiTheme="minorHAnsi" w:cstheme="minorHAnsi"/>
          <w:sz w:val="22"/>
        </w:rPr>
        <w:t>3</w:t>
      </w:r>
      <w:r w:rsidRPr="00A11ADF">
        <w:rPr>
          <w:rFonts w:asciiTheme="minorHAnsi" w:eastAsia="Arial" w:hAnsiTheme="minorHAnsi" w:cstheme="minorHAnsi"/>
          <w:sz w:val="22"/>
        </w:rPr>
        <w:t xml:space="preserve"> </w:t>
      </w:r>
      <w:r w:rsidRPr="00A11ADF">
        <w:rPr>
          <w:rFonts w:asciiTheme="minorHAnsi" w:hAnsiTheme="minorHAnsi" w:cstheme="minorHAnsi"/>
          <w:sz w:val="22"/>
        </w:rPr>
        <w:t xml:space="preserve">Scope </w:t>
      </w:r>
    </w:p>
    <w:p w14:paraId="16BDD670" w14:textId="77777777" w:rsidR="0072636D" w:rsidRPr="00A11ADF" w:rsidRDefault="0072636D" w:rsidP="0072636D">
      <w:pPr>
        <w:ind w:left="0" w:right="30"/>
        <w:rPr>
          <w:rFonts w:asciiTheme="minorHAnsi" w:hAnsiTheme="minorHAnsi" w:cstheme="minorHAnsi"/>
        </w:rPr>
      </w:pPr>
      <w:r w:rsidRPr="00A11ADF">
        <w:rPr>
          <w:rFonts w:asciiTheme="minorHAnsi" w:hAnsiTheme="minorHAnsi" w:cstheme="minorHAnsi"/>
        </w:rPr>
        <w:t xml:space="preserve">The policy applies to all staff and partners: Trustees, consultants, contractors, </w:t>
      </w:r>
      <w:r w:rsidRPr="00A11ADF">
        <w:rPr>
          <w:rFonts w:asciiTheme="minorHAnsi" w:hAnsiTheme="minorHAnsi" w:cstheme="minorHAnsi"/>
          <w:sz w:val="21"/>
        </w:rPr>
        <w:t>volunteers, interns,</w:t>
      </w:r>
      <w:r w:rsidRPr="00A11ADF">
        <w:rPr>
          <w:rFonts w:asciiTheme="minorHAnsi" w:hAnsiTheme="minorHAnsi" w:cstheme="minorHAnsi"/>
        </w:rPr>
        <w:t xml:space="preserve"> partner agencies, sub-grantees, community workers and visitors to projects. In this policy “Staff Members” is taken to refer to all these categories.  </w:t>
      </w:r>
    </w:p>
    <w:p w14:paraId="0BD8487A" w14:textId="77777777" w:rsidR="0072636D" w:rsidRPr="00A11ADF" w:rsidRDefault="0072636D" w:rsidP="0072636D">
      <w:pPr>
        <w:pStyle w:val="Heading1"/>
        <w:tabs>
          <w:tab w:val="center" w:pos="1435"/>
          <w:tab w:val="center" w:pos="3507"/>
        </w:tabs>
        <w:ind w:left="0"/>
        <w:rPr>
          <w:rFonts w:asciiTheme="minorHAnsi" w:hAnsiTheme="minorHAnsi" w:cstheme="minorHAnsi"/>
          <w:sz w:val="22"/>
        </w:rPr>
      </w:pPr>
      <w:r w:rsidRPr="00A11ADF">
        <w:rPr>
          <w:rFonts w:asciiTheme="minorHAnsi" w:hAnsiTheme="minorHAnsi" w:cstheme="minorHAnsi"/>
          <w:sz w:val="22"/>
        </w:rPr>
        <w:t>4</w:t>
      </w:r>
      <w:r w:rsidRPr="00A11ADF">
        <w:rPr>
          <w:rFonts w:asciiTheme="minorHAnsi" w:eastAsia="Arial" w:hAnsiTheme="minorHAnsi" w:cstheme="minorHAnsi"/>
          <w:sz w:val="22"/>
        </w:rPr>
        <w:t xml:space="preserve"> </w:t>
      </w:r>
      <w:r w:rsidRPr="00A11ADF">
        <w:rPr>
          <w:rFonts w:asciiTheme="minorHAnsi" w:eastAsia="Arial" w:hAnsiTheme="minorHAnsi" w:cstheme="minorHAnsi"/>
          <w:sz w:val="22"/>
        </w:rPr>
        <w:tab/>
      </w:r>
      <w:r w:rsidRPr="00A11ADF">
        <w:rPr>
          <w:rFonts w:asciiTheme="minorHAnsi" w:hAnsiTheme="minorHAnsi" w:cstheme="minorHAnsi"/>
          <w:sz w:val="22"/>
        </w:rPr>
        <w:t xml:space="preserve">Definitions and terms </w:t>
      </w:r>
    </w:p>
    <w:p w14:paraId="0361363C" w14:textId="77777777" w:rsidR="0072636D" w:rsidRPr="00A11ADF" w:rsidRDefault="0072636D" w:rsidP="0072636D">
      <w:pPr>
        <w:ind w:left="0" w:right="30"/>
        <w:rPr>
          <w:rFonts w:asciiTheme="minorHAnsi" w:hAnsiTheme="minorHAnsi" w:cstheme="minorHAnsi"/>
        </w:rPr>
      </w:pPr>
      <w:r w:rsidRPr="00A11ADF">
        <w:rPr>
          <w:rFonts w:asciiTheme="minorHAnsi" w:hAnsiTheme="minorHAnsi" w:cstheme="minorHAnsi"/>
        </w:rPr>
        <w:t xml:space="preserve">The following definitions will be used throughout the policy. Further definitions can be found in </w:t>
      </w:r>
      <w:r w:rsidRPr="00A11ADF">
        <w:rPr>
          <w:rFonts w:asciiTheme="minorHAnsi" w:eastAsia="Calibri" w:hAnsiTheme="minorHAnsi" w:cstheme="minorHAnsi"/>
          <w:b/>
        </w:rPr>
        <w:t>Appendix I</w:t>
      </w:r>
      <w:r w:rsidRPr="00A11ADF">
        <w:rPr>
          <w:rFonts w:asciiTheme="minorHAnsi" w:hAnsiTheme="minorHAnsi" w:cstheme="minorHAnsi"/>
        </w:rPr>
        <w:t xml:space="preserve">.  </w:t>
      </w:r>
    </w:p>
    <w:p w14:paraId="436A3AF8" w14:textId="77777777" w:rsidR="0072636D" w:rsidRPr="00A11ADF" w:rsidRDefault="0072636D" w:rsidP="0072636D">
      <w:pPr>
        <w:ind w:left="0" w:right="30"/>
        <w:rPr>
          <w:rFonts w:asciiTheme="minorHAnsi" w:eastAsia="Calibri" w:hAnsiTheme="minorHAnsi" w:cstheme="minorHAnsi"/>
          <w:b/>
        </w:rPr>
      </w:pPr>
    </w:p>
    <w:p w14:paraId="5D650526" w14:textId="77777777" w:rsidR="0072636D" w:rsidRPr="00A11ADF" w:rsidRDefault="0072636D" w:rsidP="0072636D">
      <w:pPr>
        <w:ind w:left="0" w:right="30"/>
        <w:rPr>
          <w:rFonts w:asciiTheme="minorHAnsi" w:hAnsiTheme="minorHAnsi" w:cstheme="minorHAnsi"/>
        </w:rPr>
      </w:pPr>
      <w:r w:rsidRPr="00A11ADF">
        <w:rPr>
          <w:rFonts w:asciiTheme="minorHAnsi" w:eastAsia="Calibri" w:hAnsiTheme="minorHAnsi" w:cstheme="minorHAnsi"/>
          <w:b/>
        </w:rPr>
        <w:t xml:space="preserve">Child: </w:t>
      </w:r>
      <w:r w:rsidRPr="00A11ADF">
        <w:rPr>
          <w:rFonts w:asciiTheme="minorHAnsi" w:hAnsiTheme="minorHAnsi" w:cstheme="minorHAnsi"/>
        </w:rPr>
        <w:t xml:space="preserve">This policy regards a child as anyone under the age of 18 years, irrespective of alternative local definitions.  </w:t>
      </w:r>
    </w:p>
    <w:p w14:paraId="07836078" w14:textId="77777777" w:rsidR="0072636D" w:rsidRPr="00A11ADF" w:rsidRDefault="0072636D" w:rsidP="0072636D">
      <w:pPr>
        <w:ind w:left="0" w:right="30"/>
        <w:rPr>
          <w:rFonts w:asciiTheme="minorHAnsi" w:hAnsiTheme="minorHAnsi" w:cstheme="minorHAnsi"/>
        </w:rPr>
      </w:pPr>
      <w:r w:rsidRPr="00A11ADF">
        <w:rPr>
          <w:rFonts w:asciiTheme="minorHAnsi" w:eastAsia="Calibri" w:hAnsiTheme="minorHAnsi" w:cstheme="minorHAnsi"/>
          <w:b/>
        </w:rPr>
        <w:t>Protection</w:t>
      </w:r>
      <w:r w:rsidRPr="00A11ADF">
        <w:rPr>
          <w:rFonts w:asciiTheme="minorHAnsi" w:hAnsiTheme="minorHAnsi" w:cstheme="minorHAnsi"/>
        </w:rPr>
        <w:t xml:space="preserve">: Protection includes ensuring that individual basic human rights, </w:t>
      </w:r>
      <w:proofErr w:type="gramStart"/>
      <w:r w:rsidRPr="00A11ADF">
        <w:rPr>
          <w:rFonts w:asciiTheme="minorHAnsi" w:hAnsiTheme="minorHAnsi" w:cstheme="minorHAnsi"/>
        </w:rPr>
        <w:t>welfare</w:t>
      </w:r>
      <w:proofErr w:type="gramEnd"/>
      <w:r w:rsidRPr="00A11ADF">
        <w:rPr>
          <w:rFonts w:asciiTheme="minorHAnsi" w:hAnsiTheme="minorHAnsi" w:cstheme="minorHAnsi"/>
        </w:rPr>
        <w:t xml:space="preserve"> and physical security are recognised, safeguarded and protected in accordance with international standards. </w:t>
      </w:r>
    </w:p>
    <w:p w14:paraId="56189104" w14:textId="77777777" w:rsidR="0072636D" w:rsidRPr="00A11ADF" w:rsidRDefault="0072636D" w:rsidP="0072636D">
      <w:pPr>
        <w:ind w:left="0" w:right="135"/>
        <w:rPr>
          <w:rFonts w:asciiTheme="minorHAnsi" w:hAnsiTheme="minorHAnsi" w:cstheme="minorHAnsi"/>
        </w:rPr>
      </w:pPr>
      <w:r w:rsidRPr="00A11ADF">
        <w:rPr>
          <w:rFonts w:asciiTheme="minorHAnsi" w:eastAsia="Calibri" w:hAnsiTheme="minorHAnsi" w:cstheme="minorHAnsi"/>
          <w:b/>
        </w:rPr>
        <w:t>Safeguarding:</w:t>
      </w:r>
      <w:r w:rsidRPr="00A11ADF">
        <w:rPr>
          <w:rFonts w:asciiTheme="minorHAnsi" w:hAnsiTheme="minorHAnsi" w:cstheme="minorHAnsi"/>
        </w:rPr>
        <w:t xml:space="preserve"> safeguarding is the combination of policies and actions undertaken to protect children and vulnerable adults by mitigating risks, responding </w:t>
      </w:r>
      <w:proofErr w:type="gramStart"/>
      <w:r w:rsidRPr="00A11ADF">
        <w:rPr>
          <w:rFonts w:asciiTheme="minorHAnsi" w:hAnsiTheme="minorHAnsi" w:cstheme="minorHAnsi"/>
        </w:rPr>
        <w:t>to</w:t>
      </w:r>
      <w:proofErr w:type="gramEnd"/>
      <w:r w:rsidRPr="00A11ADF">
        <w:rPr>
          <w:rFonts w:asciiTheme="minorHAnsi" w:hAnsiTheme="minorHAnsi" w:cstheme="minorHAnsi"/>
        </w:rPr>
        <w:t xml:space="preserve"> and referring cases, to ensure no harm as a result of association with the organisation.   </w:t>
      </w:r>
    </w:p>
    <w:p w14:paraId="078033DA" w14:textId="77777777" w:rsidR="0072636D" w:rsidRPr="00A11ADF" w:rsidRDefault="0072636D" w:rsidP="0072636D">
      <w:pPr>
        <w:ind w:left="0" w:right="136"/>
        <w:rPr>
          <w:rFonts w:asciiTheme="minorHAnsi" w:hAnsiTheme="minorHAnsi" w:cstheme="minorHAnsi"/>
        </w:rPr>
      </w:pPr>
      <w:r w:rsidRPr="00A11ADF">
        <w:rPr>
          <w:rFonts w:asciiTheme="minorHAnsi" w:eastAsia="Calibri" w:hAnsiTheme="minorHAnsi" w:cstheme="minorHAnsi"/>
          <w:b/>
        </w:rPr>
        <w:t>Sexual exploitation:</w:t>
      </w:r>
      <w:r w:rsidRPr="00A11ADF">
        <w:rPr>
          <w:rFonts w:asciiTheme="minorHAnsi" w:hAnsiTheme="minorHAnsi" w:cstheme="minorHAnsi"/>
        </w:rPr>
        <w:t xml:space="preserve"> Is the abuse of vulnerability, differential power, or trust for sexual purposes; this includes profiting monetarily, </w:t>
      </w:r>
      <w:proofErr w:type="gramStart"/>
      <w:r w:rsidRPr="00A11ADF">
        <w:rPr>
          <w:rFonts w:asciiTheme="minorHAnsi" w:hAnsiTheme="minorHAnsi" w:cstheme="minorHAnsi"/>
        </w:rPr>
        <w:t>socially</w:t>
      </w:r>
      <w:proofErr w:type="gramEnd"/>
      <w:r w:rsidRPr="00A11ADF">
        <w:rPr>
          <w:rFonts w:asciiTheme="minorHAnsi" w:hAnsiTheme="minorHAnsi" w:cstheme="minorHAnsi"/>
        </w:rPr>
        <w:t xml:space="preserve"> or politically from the sexual exploitation of another. Prostitution, human trafficking for sexual abuse, modern slavery and exploitation are only some examples of this.  </w:t>
      </w:r>
    </w:p>
    <w:p w14:paraId="5C51ED2A" w14:textId="77777777" w:rsidR="0072636D" w:rsidRPr="00A11ADF" w:rsidRDefault="0072636D" w:rsidP="0072636D">
      <w:pPr>
        <w:spacing w:after="508"/>
        <w:ind w:left="0" w:right="135"/>
        <w:rPr>
          <w:rFonts w:asciiTheme="minorHAnsi" w:hAnsiTheme="minorHAnsi" w:cstheme="minorHAnsi"/>
        </w:rPr>
      </w:pPr>
      <w:r w:rsidRPr="00A11ADF">
        <w:rPr>
          <w:rFonts w:asciiTheme="minorHAnsi" w:eastAsia="Calibri" w:hAnsiTheme="minorHAnsi" w:cstheme="minorHAnsi"/>
          <w:b/>
        </w:rPr>
        <w:t>Vulnerable adult</w:t>
      </w:r>
      <w:r w:rsidRPr="00A11ADF">
        <w:rPr>
          <w:rFonts w:asciiTheme="minorHAnsi" w:hAnsiTheme="minorHAnsi" w:cstheme="minorHAnsi"/>
        </w:rPr>
        <w:t xml:space="preserve">: is defined as someone over the age of 18 unable to take care of themselves / protect themselves from harm or exploitation; or who, due to their gender, mental or physical health, disability, or </w:t>
      </w:r>
      <w:proofErr w:type="gramStart"/>
      <w:r w:rsidRPr="00A11ADF">
        <w:rPr>
          <w:rFonts w:asciiTheme="minorHAnsi" w:hAnsiTheme="minorHAnsi" w:cstheme="minorHAnsi"/>
        </w:rPr>
        <w:t>as a result of</w:t>
      </w:r>
      <w:proofErr w:type="gramEnd"/>
      <w:r w:rsidRPr="00A11ADF">
        <w:rPr>
          <w:rFonts w:asciiTheme="minorHAnsi" w:hAnsiTheme="minorHAnsi" w:cstheme="minorHAnsi"/>
        </w:rPr>
        <w:t xml:space="preserve"> disasters and conflicts, are deemed to be at risk of being abused. </w:t>
      </w:r>
    </w:p>
    <w:p w14:paraId="4E043C39" w14:textId="77777777" w:rsidR="0072636D" w:rsidRPr="00A11ADF" w:rsidRDefault="0072636D" w:rsidP="0072636D">
      <w:pPr>
        <w:pStyle w:val="Heading1"/>
        <w:tabs>
          <w:tab w:val="center" w:pos="1435"/>
          <w:tab w:val="center" w:pos="3145"/>
        </w:tabs>
        <w:ind w:left="0"/>
        <w:rPr>
          <w:rFonts w:asciiTheme="minorHAnsi" w:hAnsiTheme="minorHAnsi" w:cstheme="minorHAnsi"/>
          <w:sz w:val="22"/>
        </w:rPr>
      </w:pPr>
      <w:r w:rsidRPr="00A11ADF">
        <w:rPr>
          <w:rFonts w:asciiTheme="minorHAnsi" w:hAnsiTheme="minorHAnsi" w:cstheme="minorHAnsi"/>
          <w:sz w:val="22"/>
        </w:rPr>
        <w:lastRenderedPageBreak/>
        <w:t>5</w:t>
      </w:r>
      <w:r w:rsidRPr="00A11ADF">
        <w:rPr>
          <w:rFonts w:asciiTheme="minorHAnsi" w:eastAsia="Arial" w:hAnsiTheme="minorHAnsi" w:cstheme="minorHAnsi"/>
          <w:sz w:val="22"/>
        </w:rPr>
        <w:t xml:space="preserve"> </w:t>
      </w:r>
      <w:r w:rsidRPr="00A11ADF">
        <w:rPr>
          <w:rFonts w:asciiTheme="minorHAnsi" w:eastAsia="Arial" w:hAnsiTheme="minorHAnsi" w:cstheme="minorHAnsi"/>
          <w:sz w:val="22"/>
        </w:rPr>
        <w:tab/>
      </w:r>
      <w:r w:rsidRPr="00A11ADF">
        <w:rPr>
          <w:rFonts w:asciiTheme="minorHAnsi" w:hAnsiTheme="minorHAnsi" w:cstheme="minorHAnsi"/>
          <w:sz w:val="22"/>
        </w:rPr>
        <w:t xml:space="preserve">Implementation  </w:t>
      </w:r>
    </w:p>
    <w:p w14:paraId="138739FD" w14:textId="77777777" w:rsidR="0072636D" w:rsidRPr="00A11ADF" w:rsidRDefault="0072636D" w:rsidP="0072636D">
      <w:pPr>
        <w:ind w:left="0" w:right="30"/>
        <w:rPr>
          <w:rFonts w:asciiTheme="minorHAnsi" w:hAnsiTheme="minorHAnsi" w:cstheme="minorHAnsi"/>
        </w:rPr>
      </w:pPr>
      <w:r w:rsidRPr="00A11ADF">
        <w:rPr>
          <w:rFonts w:asciiTheme="minorHAnsi" w:hAnsiTheme="minorHAnsi" w:cstheme="minorHAnsi"/>
        </w:rPr>
        <w:t xml:space="preserve">Malaria Consortium will work to reduce the risk of abuse and exploitation of children and vulnerable adults by staff and partners by following the procedures outlined below. </w:t>
      </w:r>
    </w:p>
    <w:p w14:paraId="45C86C3C" w14:textId="77777777" w:rsidR="0072636D" w:rsidRPr="00A11ADF" w:rsidRDefault="0072636D" w:rsidP="0072636D">
      <w:pPr>
        <w:spacing w:after="389"/>
        <w:ind w:left="0" w:right="136"/>
        <w:rPr>
          <w:rFonts w:asciiTheme="minorHAnsi" w:hAnsiTheme="minorHAnsi" w:cstheme="minorHAnsi"/>
        </w:rPr>
      </w:pPr>
    </w:p>
    <w:p w14:paraId="34ED2505" w14:textId="77777777" w:rsidR="0072636D" w:rsidRPr="00A11ADF" w:rsidRDefault="0072636D" w:rsidP="0072636D">
      <w:pPr>
        <w:spacing w:after="389"/>
        <w:ind w:left="0" w:right="136"/>
        <w:rPr>
          <w:rFonts w:asciiTheme="minorHAnsi" w:hAnsiTheme="minorHAnsi" w:cstheme="minorHAnsi"/>
        </w:rPr>
      </w:pPr>
      <w:r w:rsidRPr="00A11ADF">
        <w:rPr>
          <w:rFonts w:asciiTheme="minorHAnsi" w:hAnsiTheme="minorHAnsi" w:cstheme="minorHAnsi"/>
        </w:rPr>
        <w:t xml:space="preserve">For each country where Malaria Consortium operates, the Country Director will act as the Safeguarding Focal point. For the UK office, the focal point will be the HR Director. The Safeguarding focal point will serve as the first point of contact for any safeguarding concerns and support staff in understanding Malaria Consortium’s safeguarding responsibilities. There is a designated Trustee that acts as the organisation’s Safeguarding Focal Point who oversees the implementation of this policy. </w:t>
      </w:r>
    </w:p>
    <w:p w14:paraId="08B207E3" w14:textId="77777777" w:rsidR="0072636D" w:rsidRPr="00A11ADF" w:rsidRDefault="0072636D" w:rsidP="00D332FD">
      <w:pPr>
        <w:pStyle w:val="Heading2"/>
        <w:numPr>
          <w:ilvl w:val="1"/>
          <w:numId w:val="6"/>
        </w:numPr>
        <w:rPr>
          <w:rFonts w:asciiTheme="minorHAnsi" w:hAnsiTheme="minorHAnsi" w:cstheme="minorHAnsi"/>
        </w:rPr>
      </w:pPr>
      <w:r w:rsidRPr="00A11ADF">
        <w:rPr>
          <w:rFonts w:asciiTheme="minorHAnsi" w:hAnsiTheme="minorHAnsi" w:cstheme="minorHAnsi"/>
        </w:rPr>
        <w:t xml:space="preserve">Prevention </w:t>
      </w:r>
    </w:p>
    <w:p w14:paraId="30E5457D" w14:textId="77777777" w:rsidR="0072636D" w:rsidRPr="00A11ADF" w:rsidRDefault="0072636D" w:rsidP="0072636D">
      <w:pPr>
        <w:pStyle w:val="Heading3"/>
        <w:numPr>
          <w:ilvl w:val="0"/>
          <w:numId w:val="0"/>
        </w:numPr>
        <w:rPr>
          <w:rFonts w:asciiTheme="minorHAnsi" w:hAnsiTheme="minorHAnsi" w:cstheme="minorHAnsi"/>
        </w:rPr>
      </w:pPr>
    </w:p>
    <w:p w14:paraId="66A7A4D3" w14:textId="77777777" w:rsidR="0072636D" w:rsidRPr="00A11ADF" w:rsidRDefault="0072636D" w:rsidP="0072636D">
      <w:pPr>
        <w:pStyle w:val="Heading3"/>
        <w:numPr>
          <w:ilvl w:val="0"/>
          <w:numId w:val="0"/>
        </w:numPr>
        <w:ind w:left="360" w:hanging="360"/>
        <w:rPr>
          <w:rFonts w:asciiTheme="minorHAnsi" w:hAnsiTheme="minorHAnsi" w:cstheme="minorHAnsi"/>
        </w:rPr>
      </w:pPr>
      <w:r w:rsidRPr="00A11ADF">
        <w:rPr>
          <w:rFonts w:asciiTheme="minorHAnsi" w:hAnsiTheme="minorHAnsi" w:cstheme="minorHAnsi"/>
        </w:rPr>
        <w:t xml:space="preserve">5.1.1 Risk Assessment and Programme Design </w:t>
      </w:r>
    </w:p>
    <w:p w14:paraId="486B1961" w14:textId="77777777" w:rsidR="0072636D" w:rsidRPr="00A11ADF" w:rsidRDefault="0072636D" w:rsidP="0072636D">
      <w:pPr>
        <w:ind w:left="0" w:right="135"/>
        <w:rPr>
          <w:rFonts w:asciiTheme="minorHAnsi" w:hAnsiTheme="minorHAnsi" w:cstheme="minorHAnsi"/>
        </w:rPr>
      </w:pPr>
      <w:r w:rsidRPr="00A11ADF">
        <w:rPr>
          <w:rFonts w:asciiTheme="minorHAnsi" w:hAnsiTheme="minorHAnsi" w:cstheme="minorHAnsi"/>
        </w:rPr>
        <w:t xml:space="preserve">Malaria Consortium will design programmes in a way which takes into account potential risks to children and vulnerable </w:t>
      </w:r>
      <w:proofErr w:type="gramStart"/>
      <w:r w:rsidRPr="00A11ADF">
        <w:rPr>
          <w:rFonts w:asciiTheme="minorHAnsi" w:hAnsiTheme="minorHAnsi" w:cstheme="minorHAnsi"/>
        </w:rPr>
        <w:t>adults, and</w:t>
      </w:r>
      <w:proofErr w:type="gramEnd"/>
      <w:r w:rsidRPr="00A11ADF">
        <w:rPr>
          <w:rFonts w:asciiTheme="minorHAnsi" w:hAnsiTheme="minorHAnsi" w:cstheme="minorHAnsi"/>
        </w:rPr>
        <w:t xml:space="preserve"> acts to minimise any identified risks. Risks can be intended or unintended, and can be from Malaria Consortium staff, volunteers, vendors, or others associated with the organisation. Risks can also be incidental, such as an activity in which mothers are expected to leave their children at home unattended. Malaria Consortium incorporates safeguarding into any standard risk assessment it conducts when designing a new project (see</w:t>
      </w:r>
      <w:r w:rsidRPr="00A11ADF">
        <w:rPr>
          <w:rFonts w:asciiTheme="minorHAnsi" w:eastAsia="Calibri" w:hAnsiTheme="minorHAnsi" w:cstheme="minorHAnsi"/>
          <w:b/>
        </w:rPr>
        <w:t xml:space="preserve"> Appendix III, Safeguarding Risk Assessment Checklist</w:t>
      </w:r>
      <w:r w:rsidRPr="00A11ADF">
        <w:rPr>
          <w:rFonts w:asciiTheme="minorHAnsi" w:hAnsiTheme="minorHAnsi" w:cstheme="minorHAnsi"/>
        </w:rPr>
        <w:t xml:space="preserve">). All projects approved will be assessed for their potential risks to children and vulnerable adults, and mitigation strategies developed.  Project managers will be responsible for conducting a safeguarding risk assessment for each of their projects, and ensuring the policy is </w:t>
      </w:r>
      <w:proofErr w:type="gramStart"/>
      <w:r w:rsidRPr="00A11ADF">
        <w:rPr>
          <w:rFonts w:asciiTheme="minorHAnsi" w:hAnsiTheme="minorHAnsi" w:cstheme="minorHAnsi"/>
        </w:rPr>
        <w:t>implemented at all times</w:t>
      </w:r>
      <w:proofErr w:type="gramEnd"/>
      <w:r w:rsidRPr="00A11ADF">
        <w:rPr>
          <w:rFonts w:asciiTheme="minorHAnsi" w:hAnsiTheme="minorHAnsi" w:cstheme="minorHAnsi"/>
        </w:rPr>
        <w:t xml:space="preserve">.  </w:t>
      </w:r>
    </w:p>
    <w:p w14:paraId="4FB97933" w14:textId="77777777" w:rsidR="0072636D" w:rsidRPr="00A11ADF" w:rsidRDefault="0072636D" w:rsidP="0072636D">
      <w:pPr>
        <w:ind w:left="0" w:right="135"/>
        <w:rPr>
          <w:rFonts w:asciiTheme="minorHAnsi" w:hAnsiTheme="minorHAnsi" w:cstheme="minorHAnsi"/>
        </w:rPr>
      </w:pPr>
    </w:p>
    <w:p w14:paraId="196B8700" w14:textId="77777777" w:rsidR="0072636D" w:rsidRPr="00A11ADF" w:rsidRDefault="0072636D" w:rsidP="0072636D">
      <w:pPr>
        <w:ind w:left="0" w:right="135"/>
        <w:rPr>
          <w:rFonts w:asciiTheme="minorHAnsi" w:hAnsiTheme="minorHAnsi" w:cstheme="minorHAnsi"/>
        </w:rPr>
      </w:pPr>
      <w:r w:rsidRPr="00A11ADF">
        <w:rPr>
          <w:rFonts w:asciiTheme="minorHAnsi" w:hAnsiTheme="minorHAnsi" w:cstheme="minorHAnsi"/>
        </w:rPr>
        <w:t xml:space="preserve">On completion of the </w:t>
      </w:r>
      <w:r w:rsidRPr="00A11ADF">
        <w:rPr>
          <w:rFonts w:asciiTheme="minorHAnsi" w:eastAsia="Calibri" w:hAnsiTheme="minorHAnsi" w:cstheme="minorHAnsi"/>
          <w:b/>
        </w:rPr>
        <w:t>Safeguarding Risk Assessment Checklist</w:t>
      </w:r>
      <w:r w:rsidRPr="00A11ADF">
        <w:rPr>
          <w:rFonts w:asciiTheme="minorHAnsi" w:hAnsiTheme="minorHAnsi" w:cstheme="minorHAnsi"/>
        </w:rPr>
        <w:t xml:space="preserve"> (</w:t>
      </w:r>
      <w:r w:rsidRPr="00A11ADF">
        <w:rPr>
          <w:rFonts w:asciiTheme="minorHAnsi" w:eastAsia="Calibri" w:hAnsiTheme="minorHAnsi" w:cstheme="minorHAnsi"/>
          <w:b/>
        </w:rPr>
        <w:t>Appendix III</w:t>
      </w:r>
      <w:r w:rsidRPr="00A11ADF">
        <w:rPr>
          <w:rFonts w:asciiTheme="minorHAnsi" w:hAnsiTheme="minorHAnsi" w:cstheme="minorHAnsi"/>
        </w:rPr>
        <w:t>), the project/programme manager must liaise with the Country or Regional Director (as Safeguarding Focal person) to discuss risks and scores and a risk level must be agreed for job descriptions, please see</w:t>
      </w:r>
      <w:r w:rsidRPr="00A11ADF">
        <w:rPr>
          <w:rFonts w:asciiTheme="minorHAnsi" w:hAnsiTheme="minorHAnsi" w:cstheme="minorHAnsi"/>
          <w:color w:val="007C71"/>
          <w:sz w:val="32"/>
        </w:rPr>
        <w:t xml:space="preserve"> </w:t>
      </w:r>
      <w:r w:rsidRPr="00A11ADF">
        <w:rPr>
          <w:rFonts w:asciiTheme="minorHAnsi" w:eastAsia="Calibri" w:hAnsiTheme="minorHAnsi" w:cstheme="minorHAnsi"/>
          <w:b/>
        </w:rPr>
        <w:t>Malaria Consortium Safeguarding Risk Levels (Appendix II).</w:t>
      </w:r>
      <w:r w:rsidRPr="00A11ADF">
        <w:rPr>
          <w:rFonts w:asciiTheme="minorHAnsi" w:hAnsiTheme="minorHAnsi" w:cstheme="minorHAnsi"/>
        </w:rPr>
        <w:t xml:space="preserve"> The Country or Regional Directors are responsible for ensuring that all job descriptions reflect the level of risk for each role and the actions that should be taken to mitigate the risk are written and approved and signed by the Regional Programmes Director and the Human Resource Director. The allocation of the right risk level of a particular job description will be assessed as part of the job evaluation process. </w:t>
      </w:r>
    </w:p>
    <w:p w14:paraId="4D26CCF0" w14:textId="77777777" w:rsidR="0072636D" w:rsidRPr="00A11ADF" w:rsidRDefault="0072636D" w:rsidP="0072636D">
      <w:pPr>
        <w:pStyle w:val="Heading3"/>
        <w:numPr>
          <w:ilvl w:val="0"/>
          <w:numId w:val="0"/>
        </w:numPr>
        <w:ind w:left="360" w:hanging="360"/>
        <w:rPr>
          <w:rFonts w:asciiTheme="minorHAnsi" w:hAnsiTheme="minorHAnsi" w:cstheme="minorHAnsi"/>
        </w:rPr>
      </w:pPr>
    </w:p>
    <w:p w14:paraId="6490E708" w14:textId="77777777" w:rsidR="0072636D" w:rsidRPr="00A11ADF" w:rsidRDefault="0072636D" w:rsidP="0072636D">
      <w:pPr>
        <w:pStyle w:val="Heading3"/>
        <w:numPr>
          <w:ilvl w:val="0"/>
          <w:numId w:val="0"/>
        </w:numPr>
        <w:ind w:left="360" w:hanging="360"/>
        <w:rPr>
          <w:rFonts w:asciiTheme="minorHAnsi" w:hAnsiTheme="minorHAnsi" w:cstheme="minorHAnsi"/>
        </w:rPr>
      </w:pPr>
      <w:r w:rsidRPr="00A11ADF">
        <w:rPr>
          <w:rFonts w:asciiTheme="minorHAnsi" w:hAnsiTheme="minorHAnsi" w:cstheme="minorHAnsi"/>
        </w:rPr>
        <w:t xml:space="preserve">5.1.2 Recruitment and Selection </w:t>
      </w:r>
    </w:p>
    <w:p w14:paraId="25FC0190" w14:textId="77777777" w:rsidR="0072636D" w:rsidRPr="00A11ADF" w:rsidRDefault="0072636D" w:rsidP="0072636D">
      <w:pPr>
        <w:ind w:left="0" w:right="137"/>
        <w:rPr>
          <w:rFonts w:asciiTheme="minorHAnsi" w:hAnsiTheme="minorHAnsi" w:cstheme="minorHAnsi"/>
        </w:rPr>
      </w:pPr>
      <w:r w:rsidRPr="00A11ADF">
        <w:rPr>
          <w:rFonts w:asciiTheme="minorHAnsi" w:hAnsiTheme="minorHAnsi" w:cstheme="minorHAnsi"/>
        </w:rPr>
        <w:t xml:space="preserve">The organisation has in place guidelines covering the recruitment process of all staff, which can be found in the </w:t>
      </w:r>
      <w:r w:rsidRPr="00A11ADF">
        <w:rPr>
          <w:rFonts w:asciiTheme="minorHAnsi" w:hAnsiTheme="minorHAnsi" w:cstheme="minorHAnsi"/>
          <w:color w:val="008080"/>
        </w:rPr>
        <w:t>Recruitment Policy and Procedure</w:t>
      </w:r>
      <w:r w:rsidRPr="00A11ADF">
        <w:rPr>
          <w:rFonts w:asciiTheme="minorHAnsi" w:hAnsiTheme="minorHAnsi" w:cstheme="minorHAnsi"/>
        </w:rPr>
        <w:t xml:space="preserve">. The recruitment guidelines will be reviewed and updated regularly to ensure that they accurately reflect ‘safe recruiting’ and screening standards. </w:t>
      </w:r>
    </w:p>
    <w:p w14:paraId="4FD4BB1E" w14:textId="77777777" w:rsidR="0072636D" w:rsidRPr="00A11ADF" w:rsidRDefault="0072636D" w:rsidP="0072636D">
      <w:pPr>
        <w:pStyle w:val="Heading3"/>
        <w:numPr>
          <w:ilvl w:val="0"/>
          <w:numId w:val="0"/>
        </w:numPr>
        <w:ind w:left="360" w:hanging="360"/>
        <w:rPr>
          <w:rFonts w:asciiTheme="minorHAnsi" w:hAnsiTheme="minorHAnsi" w:cstheme="minorHAnsi"/>
        </w:rPr>
      </w:pPr>
    </w:p>
    <w:p w14:paraId="2F1B4484" w14:textId="77777777" w:rsidR="0072636D" w:rsidRPr="00A11ADF" w:rsidRDefault="0072636D" w:rsidP="0072636D">
      <w:pPr>
        <w:pStyle w:val="Heading3"/>
        <w:numPr>
          <w:ilvl w:val="0"/>
          <w:numId w:val="0"/>
        </w:numPr>
        <w:ind w:left="360" w:hanging="360"/>
        <w:rPr>
          <w:rFonts w:asciiTheme="minorHAnsi" w:hAnsiTheme="minorHAnsi" w:cstheme="minorHAnsi"/>
        </w:rPr>
      </w:pPr>
      <w:r w:rsidRPr="00A11ADF">
        <w:rPr>
          <w:rFonts w:asciiTheme="minorHAnsi" w:hAnsiTheme="minorHAnsi" w:cstheme="minorHAnsi"/>
        </w:rPr>
        <w:t xml:space="preserve">5.1.3 Checks </w:t>
      </w:r>
    </w:p>
    <w:p w14:paraId="442054E5" w14:textId="77777777" w:rsidR="0072636D" w:rsidRPr="00A11ADF" w:rsidRDefault="0072636D" w:rsidP="0072636D">
      <w:pPr>
        <w:ind w:left="0" w:right="135"/>
        <w:rPr>
          <w:rFonts w:asciiTheme="minorHAnsi" w:hAnsiTheme="minorHAnsi" w:cstheme="minorHAnsi"/>
        </w:rPr>
      </w:pPr>
      <w:r w:rsidRPr="00A11ADF">
        <w:rPr>
          <w:rFonts w:asciiTheme="minorHAnsi" w:hAnsiTheme="minorHAnsi" w:cstheme="minorHAnsi"/>
        </w:rPr>
        <w:t xml:space="preserve">Malaria Consortium’s recruitment policy requires that at least two independent references are received, one of which must be the most recent employer. All staff hired by the organisation will be required to complete a self-declaration regarding criminal convictions. Where possible, the organisation undertakes Disclosure Barring Service (DBS) checks, or local security checks where they </w:t>
      </w:r>
      <w:proofErr w:type="gramStart"/>
      <w:r w:rsidRPr="00A11ADF">
        <w:rPr>
          <w:rFonts w:asciiTheme="minorHAnsi" w:hAnsiTheme="minorHAnsi" w:cstheme="minorHAnsi"/>
        </w:rPr>
        <w:t>exist</w:t>
      </w:r>
      <w:proofErr w:type="gramEnd"/>
      <w:r w:rsidRPr="00A11ADF">
        <w:rPr>
          <w:rFonts w:asciiTheme="minorHAnsi" w:hAnsiTheme="minorHAnsi" w:cstheme="minorHAnsi"/>
        </w:rPr>
        <w:t xml:space="preserve"> and the organisation is legally allowed to request this information </w:t>
      </w:r>
    </w:p>
    <w:p w14:paraId="27659FF9" w14:textId="77777777" w:rsidR="0072636D" w:rsidRPr="00A11ADF" w:rsidRDefault="0072636D" w:rsidP="0072636D">
      <w:pPr>
        <w:spacing w:line="259" w:lineRule="auto"/>
        <w:ind w:left="994"/>
        <w:rPr>
          <w:rFonts w:asciiTheme="minorHAnsi" w:hAnsiTheme="minorHAnsi" w:cstheme="minorHAnsi"/>
        </w:rPr>
      </w:pPr>
      <w:r w:rsidRPr="00A11ADF">
        <w:rPr>
          <w:rFonts w:asciiTheme="minorHAnsi" w:hAnsiTheme="minorHAnsi" w:cstheme="minorHAnsi"/>
        </w:rPr>
        <w:t xml:space="preserve"> </w:t>
      </w:r>
    </w:p>
    <w:p w14:paraId="00B6D194" w14:textId="77777777" w:rsidR="0072636D" w:rsidRPr="00A11ADF" w:rsidRDefault="0072636D" w:rsidP="0072636D">
      <w:pPr>
        <w:pStyle w:val="Heading3"/>
        <w:numPr>
          <w:ilvl w:val="0"/>
          <w:numId w:val="0"/>
        </w:numPr>
        <w:ind w:left="360" w:hanging="360"/>
        <w:rPr>
          <w:rFonts w:asciiTheme="minorHAnsi" w:hAnsiTheme="minorHAnsi" w:cstheme="minorHAnsi"/>
        </w:rPr>
      </w:pPr>
      <w:r w:rsidRPr="00A11ADF">
        <w:rPr>
          <w:rFonts w:asciiTheme="minorHAnsi" w:hAnsiTheme="minorHAnsi" w:cstheme="minorHAnsi"/>
        </w:rPr>
        <w:t xml:space="preserve">5.1.4 Induction and Training </w:t>
      </w:r>
    </w:p>
    <w:p w14:paraId="0092BE23" w14:textId="77777777" w:rsidR="0072636D" w:rsidRPr="00A11ADF" w:rsidRDefault="0072636D" w:rsidP="0072636D">
      <w:pPr>
        <w:ind w:left="0" w:right="134"/>
        <w:rPr>
          <w:rFonts w:asciiTheme="minorHAnsi" w:hAnsiTheme="minorHAnsi" w:cstheme="minorHAnsi"/>
        </w:rPr>
      </w:pPr>
      <w:r w:rsidRPr="00A11ADF">
        <w:rPr>
          <w:rFonts w:asciiTheme="minorHAnsi" w:hAnsiTheme="minorHAnsi" w:cstheme="minorHAnsi"/>
        </w:rPr>
        <w:t xml:space="preserve">The organisation includes Safeguarding as part of the Induction and provides training for all staff (and those associated with the organisation’s work) in order to ensure they are fully aware of their responsibilities </w:t>
      </w:r>
      <w:proofErr w:type="gramStart"/>
      <w:r w:rsidRPr="00A11ADF">
        <w:rPr>
          <w:rFonts w:asciiTheme="minorHAnsi" w:hAnsiTheme="minorHAnsi" w:cstheme="minorHAnsi"/>
        </w:rPr>
        <w:t>to:</w:t>
      </w:r>
      <w:proofErr w:type="gramEnd"/>
      <w:r w:rsidRPr="00A11ADF">
        <w:rPr>
          <w:rFonts w:asciiTheme="minorHAnsi" w:hAnsiTheme="minorHAnsi" w:cstheme="minorHAnsi"/>
        </w:rPr>
        <w:t xml:space="preserve"> protect children and vulnerable adults; behave appropriately; and report concerns or allegations about exploitation and abuse. Malaria Consortium will conduct refresher training for all staff in the </w:t>
      </w:r>
      <w:r w:rsidRPr="00A11ADF">
        <w:rPr>
          <w:rFonts w:asciiTheme="minorHAnsi" w:hAnsiTheme="minorHAnsi" w:cstheme="minorHAnsi"/>
          <w:color w:val="009999"/>
        </w:rPr>
        <w:t>Safeguarding Policy</w:t>
      </w:r>
      <w:r w:rsidRPr="00A11ADF">
        <w:rPr>
          <w:rFonts w:asciiTheme="minorHAnsi" w:hAnsiTheme="minorHAnsi" w:cstheme="minorHAnsi"/>
        </w:rPr>
        <w:t xml:space="preserve"> at least every two years. The Project or Programme Manager will be responsible for introducing the policy to beneficiary communities, both in writing and orally. </w:t>
      </w:r>
    </w:p>
    <w:p w14:paraId="1894EE01" w14:textId="77777777" w:rsidR="0072636D" w:rsidRPr="00A11ADF" w:rsidRDefault="0072636D" w:rsidP="0072636D">
      <w:pPr>
        <w:pStyle w:val="Heading3"/>
        <w:numPr>
          <w:ilvl w:val="0"/>
          <w:numId w:val="0"/>
        </w:numPr>
        <w:ind w:left="360" w:hanging="360"/>
        <w:rPr>
          <w:rFonts w:asciiTheme="minorHAnsi" w:hAnsiTheme="minorHAnsi" w:cstheme="minorHAnsi"/>
        </w:rPr>
      </w:pPr>
      <w:r w:rsidRPr="00A11ADF">
        <w:rPr>
          <w:rFonts w:asciiTheme="minorHAnsi" w:hAnsiTheme="minorHAnsi" w:cstheme="minorHAnsi"/>
        </w:rPr>
        <w:t xml:space="preserve">5.1.5 Informing Communities and receiving </w:t>
      </w:r>
      <w:proofErr w:type="gramStart"/>
      <w:r w:rsidRPr="00A11ADF">
        <w:rPr>
          <w:rFonts w:asciiTheme="minorHAnsi" w:hAnsiTheme="minorHAnsi" w:cstheme="minorHAnsi"/>
        </w:rPr>
        <w:t>complaints</w:t>
      </w:r>
      <w:proofErr w:type="gramEnd"/>
      <w:r w:rsidRPr="00A11ADF">
        <w:rPr>
          <w:rFonts w:asciiTheme="minorHAnsi" w:hAnsiTheme="minorHAnsi" w:cstheme="minorHAnsi"/>
        </w:rPr>
        <w:t xml:space="preserve"> </w:t>
      </w:r>
    </w:p>
    <w:p w14:paraId="247B5E90" w14:textId="77777777" w:rsidR="0072636D" w:rsidRPr="00A11ADF" w:rsidRDefault="0072636D" w:rsidP="0072636D">
      <w:pPr>
        <w:ind w:left="0" w:right="136"/>
        <w:rPr>
          <w:rFonts w:asciiTheme="minorHAnsi" w:hAnsiTheme="minorHAnsi" w:cstheme="minorHAnsi"/>
        </w:rPr>
      </w:pPr>
      <w:r w:rsidRPr="00A11ADF">
        <w:rPr>
          <w:rFonts w:asciiTheme="minorHAnsi" w:hAnsiTheme="minorHAnsi" w:cstheme="minorHAnsi"/>
        </w:rPr>
        <w:t xml:space="preserve">Each Malaria Consortium office location or project should inform communities on the conduct to expect of staff and partners of the Malaria Consortium. Considerations should be made as to how community members, including children, can raise concerns over inappropriate behaviour by staff. This could include comment boxes, regular announcements to communities in verbal, or written </w:t>
      </w:r>
      <w:r w:rsidRPr="00A11ADF">
        <w:rPr>
          <w:rFonts w:asciiTheme="minorHAnsi" w:hAnsiTheme="minorHAnsi" w:cstheme="minorHAnsi"/>
        </w:rPr>
        <w:lastRenderedPageBreak/>
        <w:t xml:space="preserve">form, ensuring the </w:t>
      </w:r>
      <w:r w:rsidRPr="00A11ADF">
        <w:rPr>
          <w:rFonts w:asciiTheme="minorHAnsi" w:eastAsia="Calibri" w:hAnsiTheme="minorHAnsi" w:cstheme="minorHAnsi"/>
          <w:b/>
        </w:rPr>
        <w:t>Safeguarding Behavioural Guide (Appendix IV)</w:t>
      </w:r>
      <w:r w:rsidRPr="00A11ADF">
        <w:rPr>
          <w:rFonts w:asciiTheme="minorHAnsi" w:hAnsiTheme="minorHAnsi" w:cstheme="minorHAnsi"/>
        </w:rPr>
        <w:t xml:space="preserve"> is translated into all relevant languages and available in illustrative, low-literacy and/or a child-friendly format where possible.  </w:t>
      </w:r>
    </w:p>
    <w:p w14:paraId="2BE77C5D" w14:textId="77777777" w:rsidR="0072636D" w:rsidRPr="00A11ADF" w:rsidRDefault="0072636D" w:rsidP="0072636D">
      <w:pPr>
        <w:ind w:left="0" w:right="136"/>
        <w:rPr>
          <w:rFonts w:asciiTheme="minorHAnsi" w:hAnsiTheme="minorHAnsi" w:cstheme="minorHAnsi"/>
        </w:rPr>
      </w:pPr>
    </w:p>
    <w:p w14:paraId="6A9AC6E6" w14:textId="77777777" w:rsidR="0072636D" w:rsidRPr="00A11ADF" w:rsidRDefault="0072636D" w:rsidP="0072636D">
      <w:pPr>
        <w:pStyle w:val="Heading3"/>
        <w:numPr>
          <w:ilvl w:val="0"/>
          <w:numId w:val="0"/>
        </w:numPr>
        <w:ind w:left="360" w:hanging="360"/>
        <w:rPr>
          <w:rFonts w:asciiTheme="minorHAnsi" w:hAnsiTheme="minorHAnsi" w:cstheme="minorHAnsi"/>
        </w:rPr>
      </w:pPr>
      <w:r w:rsidRPr="00A11ADF">
        <w:rPr>
          <w:rFonts w:asciiTheme="minorHAnsi" w:hAnsiTheme="minorHAnsi" w:cstheme="minorHAnsi"/>
        </w:rPr>
        <w:t xml:space="preserve">5.1.6 Regulation of Communications – Use of Images and Children and Vulnerable Adults Information </w:t>
      </w:r>
    </w:p>
    <w:p w14:paraId="4ECD5635" w14:textId="77777777" w:rsidR="0072636D" w:rsidRPr="00A11ADF" w:rsidRDefault="0072636D" w:rsidP="0072636D">
      <w:pPr>
        <w:ind w:left="0" w:right="136"/>
        <w:rPr>
          <w:rFonts w:asciiTheme="minorHAnsi" w:hAnsiTheme="minorHAnsi" w:cstheme="minorHAnsi"/>
        </w:rPr>
      </w:pPr>
      <w:r w:rsidRPr="00A11ADF">
        <w:rPr>
          <w:rFonts w:asciiTheme="minorHAnsi" w:hAnsiTheme="minorHAnsi" w:cstheme="minorHAnsi"/>
        </w:rPr>
        <w:t xml:space="preserve">Malaria Consortium recognises that children and vulnerable adults can be unintentionally put at risk through images, video, or other documentation and images. </w:t>
      </w:r>
      <w:proofErr w:type="gramStart"/>
      <w:r w:rsidRPr="00A11ADF">
        <w:rPr>
          <w:rFonts w:asciiTheme="minorHAnsi" w:hAnsiTheme="minorHAnsi" w:cstheme="minorHAnsi"/>
        </w:rPr>
        <w:t>In order to</w:t>
      </w:r>
      <w:proofErr w:type="gramEnd"/>
      <w:r w:rsidRPr="00A11ADF">
        <w:rPr>
          <w:rFonts w:asciiTheme="minorHAnsi" w:hAnsiTheme="minorHAnsi" w:cstheme="minorHAnsi"/>
        </w:rPr>
        <w:t xml:space="preserve"> minimise any risk to children, Malaria Consortium will ensure that the organisation’s </w:t>
      </w:r>
      <w:r w:rsidRPr="00A11ADF">
        <w:rPr>
          <w:rFonts w:asciiTheme="minorHAnsi" w:hAnsiTheme="minorHAnsi" w:cstheme="minorHAnsi"/>
          <w:color w:val="007C71"/>
        </w:rPr>
        <w:t>Photography and Film Guidelines</w:t>
      </w:r>
      <w:r w:rsidRPr="00A11ADF">
        <w:rPr>
          <w:rFonts w:asciiTheme="minorHAnsi" w:hAnsiTheme="minorHAnsi" w:cstheme="minorHAnsi"/>
        </w:rPr>
        <w:t xml:space="preserve"> are strictly followed. All project managers are responsible for reviewing photography and film captured </w:t>
      </w:r>
      <w:proofErr w:type="gramStart"/>
      <w:r w:rsidRPr="00A11ADF">
        <w:rPr>
          <w:rFonts w:asciiTheme="minorHAnsi" w:hAnsiTheme="minorHAnsi" w:cstheme="minorHAnsi"/>
        </w:rPr>
        <w:t>during the course of</w:t>
      </w:r>
      <w:proofErr w:type="gramEnd"/>
      <w:r w:rsidRPr="00A11ADF">
        <w:rPr>
          <w:rFonts w:asciiTheme="minorHAnsi" w:hAnsiTheme="minorHAnsi" w:cstheme="minorHAnsi"/>
        </w:rPr>
        <w:t xml:space="preserve"> their project, before they are used in the public domain, for any potential breach of the </w:t>
      </w:r>
      <w:r w:rsidRPr="00A11ADF">
        <w:rPr>
          <w:rFonts w:asciiTheme="minorHAnsi" w:hAnsiTheme="minorHAnsi" w:cstheme="minorHAnsi"/>
          <w:color w:val="007C71"/>
        </w:rPr>
        <w:t>Safeguarding Policy</w:t>
      </w:r>
      <w:r w:rsidRPr="00A11ADF">
        <w:rPr>
          <w:rFonts w:asciiTheme="minorHAnsi" w:hAnsiTheme="minorHAnsi" w:cstheme="minorHAnsi"/>
        </w:rPr>
        <w:t xml:space="preserve">. If in doubt about a certain image, all staff should clear any materials involving children with the Head of External Relations.  </w:t>
      </w:r>
    </w:p>
    <w:p w14:paraId="36711FF2" w14:textId="77777777" w:rsidR="0072636D" w:rsidRPr="00A11ADF" w:rsidRDefault="0072636D" w:rsidP="0072636D">
      <w:pPr>
        <w:pStyle w:val="Heading3"/>
        <w:numPr>
          <w:ilvl w:val="0"/>
          <w:numId w:val="0"/>
        </w:numPr>
        <w:ind w:left="360" w:hanging="360"/>
        <w:rPr>
          <w:rFonts w:asciiTheme="minorHAnsi" w:hAnsiTheme="minorHAnsi" w:cstheme="minorHAnsi"/>
        </w:rPr>
      </w:pPr>
    </w:p>
    <w:p w14:paraId="2CE367F3" w14:textId="77777777" w:rsidR="0072636D" w:rsidRPr="00A11ADF" w:rsidRDefault="0072636D" w:rsidP="0072636D">
      <w:pPr>
        <w:pStyle w:val="Heading3"/>
        <w:numPr>
          <w:ilvl w:val="0"/>
          <w:numId w:val="0"/>
        </w:numPr>
        <w:ind w:left="360" w:hanging="360"/>
        <w:rPr>
          <w:rFonts w:asciiTheme="minorHAnsi" w:hAnsiTheme="minorHAnsi" w:cstheme="minorHAnsi"/>
          <w:b w:val="0"/>
        </w:rPr>
      </w:pPr>
      <w:r w:rsidRPr="00A11ADF">
        <w:rPr>
          <w:rFonts w:asciiTheme="minorHAnsi" w:hAnsiTheme="minorHAnsi" w:cstheme="minorHAnsi"/>
          <w:b w:val="0"/>
        </w:rPr>
        <w:t xml:space="preserve">Social media </w:t>
      </w:r>
    </w:p>
    <w:p w14:paraId="2B17915F" w14:textId="77777777" w:rsidR="0072636D" w:rsidRPr="00A11ADF" w:rsidRDefault="0072636D" w:rsidP="0072636D">
      <w:pPr>
        <w:spacing w:after="388"/>
        <w:ind w:left="0" w:right="136"/>
        <w:rPr>
          <w:rFonts w:asciiTheme="minorHAnsi" w:hAnsiTheme="minorHAnsi" w:cstheme="minorHAnsi"/>
        </w:rPr>
      </w:pPr>
      <w:r w:rsidRPr="00A11ADF">
        <w:rPr>
          <w:rFonts w:asciiTheme="minorHAnsi" w:hAnsiTheme="minorHAnsi" w:cstheme="minorHAnsi"/>
        </w:rPr>
        <w:t xml:space="preserve">Malaria Consortium recognises that there are certain risks particular to children and vulnerable adults, which can be posed by staff using work photos on their personal social media sites. For this reason, no staff member, volunteer, trustee, agency, </w:t>
      </w:r>
      <w:proofErr w:type="gramStart"/>
      <w:r w:rsidRPr="00A11ADF">
        <w:rPr>
          <w:rFonts w:asciiTheme="minorHAnsi" w:hAnsiTheme="minorHAnsi" w:cstheme="minorHAnsi"/>
        </w:rPr>
        <w:t>company</w:t>
      </w:r>
      <w:proofErr w:type="gramEnd"/>
      <w:r w:rsidRPr="00A11ADF">
        <w:rPr>
          <w:rFonts w:asciiTheme="minorHAnsi" w:hAnsiTheme="minorHAnsi" w:cstheme="minorHAnsi"/>
        </w:rPr>
        <w:t xml:space="preserve"> or consultant employed by Malaria Consortium will not post photos relating to the organisation’s activities, on personal social media sites such as Facebook, Twitter, Instagram, without the express permission of the person whose photo has been taken. This permission must be captured in line with Malaria Consortium guidelines on filming of children and vulnerable adults in the </w:t>
      </w:r>
      <w:r w:rsidRPr="00A11ADF">
        <w:rPr>
          <w:rFonts w:asciiTheme="minorHAnsi" w:hAnsiTheme="minorHAnsi" w:cstheme="minorHAnsi"/>
          <w:color w:val="007C71"/>
        </w:rPr>
        <w:t>Photography and Film Guidelines</w:t>
      </w:r>
      <w:r w:rsidRPr="00A11ADF">
        <w:rPr>
          <w:rFonts w:asciiTheme="minorHAnsi" w:hAnsiTheme="minorHAnsi" w:cstheme="minorHAnsi"/>
        </w:rPr>
        <w:t xml:space="preserve">. Any photo or film taken for promotional purposes or project reporting must have informed consent from the contributor/s, obtained and recorded using the organisation’s </w:t>
      </w:r>
      <w:r w:rsidRPr="00A11ADF">
        <w:rPr>
          <w:rFonts w:asciiTheme="minorHAnsi" w:hAnsiTheme="minorHAnsi" w:cstheme="minorHAnsi"/>
          <w:color w:val="007C71"/>
        </w:rPr>
        <w:t>Media Consent Form</w:t>
      </w:r>
      <w:r w:rsidRPr="00A11ADF">
        <w:rPr>
          <w:rFonts w:asciiTheme="minorHAnsi" w:hAnsiTheme="minorHAnsi" w:cstheme="minorHAnsi"/>
        </w:rPr>
        <w:t xml:space="preserve">. </w:t>
      </w:r>
    </w:p>
    <w:p w14:paraId="4230B6EA" w14:textId="77777777" w:rsidR="0072636D" w:rsidRPr="00A11ADF" w:rsidRDefault="0072636D" w:rsidP="00D332FD">
      <w:pPr>
        <w:pStyle w:val="Heading2"/>
        <w:numPr>
          <w:ilvl w:val="1"/>
          <w:numId w:val="6"/>
        </w:numPr>
        <w:rPr>
          <w:rFonts w:asciiTheme="minorHAnsi" w:hAnsiTheme="minorHAnsi" w:cstheme="minorHAnsi"/>
        </w:rPr>
      </w:pPr>
      <w:r w:rsidRPr="00A11ADF">
        <w:rPr>
          <w:rFonts w:asciiTheme="minorHAnsi" w:hAnsiTheme="minorHAnsi" w:cstheme="minorHAnsi"/>
        </w:rPr>
        <w:t xml:space="preserve">Responsibilities </w:t>
      </w:r>
    </w:p>
    <w:p w14:paraId="61E5FAD5" w14:textId="77777777" w:rsidR="0072636D" w:rsidRPr="00A11ADF" w:rsidRDefault="0072636D" w:rsidP="0072636D">
      <w:pPr>
        <w:pStyle w:val="Heading3"/>
        <w:numPr>
          <w:ilvl w:val="0"/>
          <w:numId w:val="0"/>
        </w:numPr>
        <w:ind w:left="360"/>
        <w:rPr>
          <w:rFonts w:asciiTheme="minorHAnsi" w:hAnsiTheme="minorHAnsi" w:cstheme="minorHAnsi"/>
        </w:rPr>
      </w:pPr>
    </w:p>
    <w:p w14:paraId="4ED4B6B0" w14:textId="77777777" w:rsidR="0072636D" w:rsidRPr="00A11ADF" w:rsidRDefault="0072636D" w:rsidP="0072636D">
      <w:pPr>
        <w:pStyle w:val="Heading3"/>
        <w:numPr>
          <w:ilvl w:val="0"/>
          <w:numId w:val="0"/>
        </w:numPr>
        <w:ind w:left="360" w:hanging="360"/>
        <w:rPr>
          <w:rFonts w:asciiTheme="minorHAnsi" w:hAnsiTheme="minorHAnsi" w:cstheme="minorHAnsi"/>
        </w:rPr>
      </w:pPr>
      <w:r w:rsidRPr="00A11ADF">
        <w:rPr>
          <w:rFonts w:asciiTheme="minorHAnsi" w:hAnsiTheme="minorHAnsi" w:cstheme="minorHAnsi"/>
        </w:rPr>
        <w:t xml:space="preserve">5.2.1 Staff and Partners </w:t>
      </w:r>
    </w:p>
    <w:p w14:paraId="51715AB3" w14:textId="77777777" w:rsidR="0072636D" w:rsidRPr="00A11ADF" w:rsidRDefault="0072636D" w:rsidP="0072636D">
      <w:pPr>
        <w:spacing w:after="218"/>
        <w:ind w:left="0" w:right="134"/>
        <w:rPr>
          <w:rFonts w:asciiTheme="minorHAnsi" w:hAnsiTheme="minorHAnsi" w:cstheme="minorHAnsi"/>
        </w:rPr>
      </w:pPr>
      <w:r w:rsidRPr="00A11ADF">
        <w:rPr>
          <w:rFonts w:asciiTheme="minorHAnsi" w:hAnsiTheme="minorHAnsi" w:cstheme="minorHAnsi"/>
        </w:rPr>
        <w:t xml:space="preserve">Part of safeguarding children and vulnerable adults is ensuring that all Malaria Consortium staff and partners </w:t>
      </w:r>
      <w:proofErr w:type="gramStart"/>
      <w:r w:rsidRPr="00A11ADF">
        <w:rPr>
          <w:rFonts w:asciiTheme="minorHAnsi" w:hAnsiTheme="minorHAnsi" w:cstheme="minorHAnsi"/>
        </w:rPr>
        <w:t>understand clearly</w:t>
      </w:r>
      <w:proofErr w:type="gramEnd"/>
      <w:r w:rsidRPr="00A11ADF">
        <w:rPr>
          <w:rFonts w:asciiTheme="minorHAnsi" w:hAnsiTheme="minorHAnsi" w:cstheme="minorHAnsi"/>
        </w:rPr>
        <w:t xml:space="preserve"> the behaviour that is expected of them when they come into contact with children and vulnerable adults. All staff and partners working in or visiting Malaria Consortium Programmes are expected to read and adhere to the </w:t>
      </w:r>
      <w:r w:rsidRPr="00A11ADF">
        <w:rPr>
          <w:rFonts w:asciiTheme="minorHAnsi" w:eastAsia="Calibri" w:hAnsiTheme="minorHAnsi" w:cstheme="minorHAnsi"/>
          <w:b/>
        </w:rPr>
        <w:t xml:space="preserve">Safeguarding Behavioural Guide </w:t>
      </w:r>
      <w:r w:rsidRPr="00A11ADF">
        <w:rPr>
          <w:rFonts w:asciiTheme="minorHAnsi" w:hAnsiTheme="minorHAnsi" w:cstheme="minorHAnsi"/>
        </w:rPr>
        <w:t>in</w:t>
      </w:r>
      <w:r w:rsidRPr="00A11ADF">
        <w:rPr>
          <w:rFonts w:asciiTheme="minorHAnsi" w:eastAsia="Calibri" w:hAnsiTheme="minorHAnsi" w:cstheme="minorHAnsi"/>
          <w:b/>
        </w:rPr>
        <w:t xml:space="preserve"> Appendix IV</w:t>
      </w:r>
      <w:r w:rsidRPr="00A11ADF">
        <w:rPr>
          <w:rFonts w:asciiTheme="minorHAnsi" w:hAnsiTheme="minorHAnsi" w:cstheme="minorHAnsi"/>
        </w:rPr>
        <w:t xml:space="preserve">. </w:t>
      </w:r>
    </w:p>
    <w:p w14:paraId="04B159ED" w14:textId="77777777" w:rsidR="0072636D" w:rsidRPr="00A11ADF" w:rsidRDefault="0072636D" w:rsidP="0072636D">
      <w:pPr>
        <w:spacing w:after="131"/>
        <w:ind w:left="0" w:right="30"/>
        <w:rPr>
          <w:rFonts w:asciiTheme="minorHAnsi" w:hAnsiTheme="minorHAnsi" w:cstheme="minorHAnsi"/>
        </w:rPr>
      </w:pPr>
      <w:r w:rsidRPr="00A11ADF">
        <w:rPr>
          <w:rFonts w:asciiTheme="minorHAnsi" w:hAnsiTheme="minorHAnsi" w:cstheme="minorHAnsi"/>
        </w:rPr>
        <w:t xml:space="preserve">As well as adhering to the organisations </w:t>
      </w:r>
      <w:r w:rsidRPr="00A11ADF">
        <w:rPr>
          <w:rFonts w:asciiTheme="minorHAnsi" w:hAnsiTheme="minorHAnsi" w:cstheme="minorHAnsi"/>
          <w:color w:val="007C71"/>
        </w:rPr>
        <w:t>Code of Conduct</w:t>
      </w:r>
      <w:r w:rsidRPr="00A11ADF">
        <w:rPr>
          <w:rFonts w:asciiTheme="minorHAnsi" w:hAnsiTheme="minorHAnsi" w:cstheme="minorHAnsi"/>
        </w:rPr>
        <w:t xml:space="preserve">, all staff and those associated with the work of Malaria Consortium are expected to work within the standards outlined below. These Standards are intended to serve as an illustrative guide for staff to make ethical decisions in their professional lives, and at times in their private lives. While acknowledging that local laws and customs may differ from one country to another, these measures are based on international standards:   </w:t>
      </w:r>
    </w:p>
    <w:p w14:paraId="22D384DC" w14:textId="77777777" w:rsidR="0072636D" w:rsidRPr="00A11ADF" w:rsidRDefault="0072636D" w:rsidP="00D332FD">
      <w:pPr>
        <w:numPr>
          <w:ilvl w:val="0"/>
          <w:numId w:val="17"/>
        </w:numPr>
        <w:spacing w:after="50" w:line="269" w:lineRule="auto"/>
        <w:ind w:left="426" w:right="30" w:hanging="360"/>
        <w:jc w:val="both"/>
        <w:rPr>
          <w:rFonts w:asciiTheme="minorHAnsi" w:hAnsiTheme="minorHAnsi" w:cstheme="minorHAnsi"/>
        </w:rPr>
      </w:pPr>
      <w:r w:rsidRPr="00A11ADF">
        <w:rPr>
          <w:rFonts w:asciiTheme="minorHAnsi" w:hAnsiTheme="minorHAnsi" w:cstheme="minorHAnsi"/>
        </w:rPr>
        <w:t xml:space="preserve">Treat all children &amp; vulnerable adults (and all beneficiaries) fairly and with respect &amp; integrity and to be aware of the power that they can have over beneficiaries by virtue of their engagement with Malaria Consortium. </w:t>
      </w:r>
    </w:p>
    <w:p w14:paraId="279CA266" w14:textId="77777777" w:rsidR="0072636D" w:rsidRPr="00A11ADF" w:rsidRDefault="0072636D" w:rsidP="00D332FD">
      <w:pPr>
        <w:numPr>
          <w:ilvl w:val="0"/>
          <w:numId w:val="17"/>
        </w:numPr>
        <w:spacing w:after="188" w:line="269" w:lineRule="auto"/>
        <w:ind w:left="426" w:right="30" w:hanging="360"/>
        <w:jc w:val="both"/>
        <w:rPr>
          <w:rFonts w:asciiTheme="minorHAnsi" w:hAnsiTheme="minorHAnsi" w:cstheme="minorHAnsi"/>
        </w:rPr>
      </w:pPr>
      <w:r w:rsidRPr="00A11ADF">
        <w:rPr>
          <w:rFonts w:asciiTheme="minorHAnsi" w:hAnsiTheme="minorHAnsi" w:cstheme="minorHAnsi"/>
        </w:rPr>
        <w:t xml:space="preserve">Act in a way that seeks to care for and protect the rights of children &amp; vulnerable adults and ensure that their best interests are paramount. </w:t>
      </w:r>
    </w:p>
    <w:p w14:paraId="3F0ED88E" w14:textId="77777777" w:rsidR="0072636D" w:rsidRPr="00A11ADF" w:rsidRDefault="0072636D" w:rsidP="00D332FD">
      <w:pPr>
        <w:numPr>
          <w:ilvl w:val="0"/>
          <w:numId w:val="17"/>
        </w:numPr>
        <w:spacing w:after="50" w:line="269" w:lineRule="auto"/>
        <w:ind w:left="426" w:right="30" w:hanging="360"/>
        <w:jc w:val="both"/>
        <w:rPr>
          <w:rFonts w:asciiTheme="minorHAnsi" w:hAnsiTheme="minorHAnsi" w:cstheme="minorHAnsi"/>
        </w:rPr>
      </w:pPr>
      <w:r w:rsidRPr="00A11ADF">
        <w:rPr>
          <w:rFonts w:asciiTheme="minorHAnsi" w:hAnsiTheme="minorHAnsi" w:cstheme="minorHAnsi"/>
        </w:rPr>
        <w:t xml:space="preserve">Safeguard and make responsible use of information and resources. This includes the exercise of due care in all matters of official business, and not divulging confidential information about beneficiaries. </w:t>
      </w:r>
    </w:p>
    <w:p w14:paraId="37968D96" w14:textId="77777777" w:rsidR="0072636D" w:rsidRPr="00A11ADF" w:rsidRDefault="0072636D" w:rsidP="00D332FD">
      <w:pPr>
        <w:numPr>
          <w:ilvl w:val="0"/>
          <w:numId w:val="17"/>
        </w:numPr>
        <w:spacing w:after="52" w:line="269" w:lineRule="auto"/>
        <w:ind w:left="426" w:right="30" w:hanging="360"/>
        <w:jc w:val="both"/>
        <w:rPr>
          <w:rFonts w:asciiTheme="minorHAnsi" w:hAnsiTheme="minorHAnsi" w:cstheme="minorHAnsi"/>
        </w:rPr>
      </w:pPr>
      <w:r w:rsidRPr="00A11ADF">
        <w:rPr>
          <w:rFonts w:asciiTheme="minorHAnsi" w:hAnsiTheme="minorHAnsi" w:cstheme="minorHAnsi"/>
        </w:rPr>
        <w:t xml:space="preserve">Uphold the integrity of the organisation, by ensuring that personal and professional conduct is, and is seen to be, of the highest standard. </w:t>
      </w:r>
    </w:p>
    <w:p w14:paraId="25C290B4" w14:textId="77777777" w:rsidR="0072636D" w:rsidRPr="00A11ADF" w:rsidRDefault="0072636D" w:rsidP="00D332FD">
      <w:pPr>
        <w:numPr>
          <w:ilvl w:val="0"/>
          <w:numId w:val="17"/>
        </w:numPr>
        <w:spacing w:after="53" w:line="269" w:lineRule="auto"/>
        <w:ind w:left="426" w:right="30" w:hanging="360"/>
        <w:jc w:val="both"/>
        <w:rPr>
          <w:rFonts w:asciiTheme="minorHAnsi" w:hAnsiTheme="minorHAnsi" w:cstheme="minorHAnsi"/>
        </w:rPr>
      </w:pPr>
      <w:r w:rsidRPr="00A11ADF">
        <w:rPr>
          <w:rFonts w:asciiTheme="minorHAnsi" w:hAnsiTheme="minorHAnsi" w:cstheme="minorHAnsi"/>
        </w:rPr>
        <w:t xml:space="preserve">Report any abuse by a staff member, consultant, volunteer, intern or partner to the Director or Human Resources and other appropriate authorities. </w:t>
      </w:r>
    </w:p>
    <w:p w14:paraId="343621BB" w14:textId="77777777" w:rsidR="0072636D" w:rsidRPr="00A11ADF" w:rsidRDefault="0072636D" w:rsidP="00D332FD">
      <w:pPr>
        <w:numPr>
          <w:ilvl w:val="0"/>
          <w:numId w:val="17"/>
        </w:numPr>
        <w:spacing w:after="53" w:line="269" w:lineRule="auto"/>
        <w:ind w:left="426" w:right="30" w:hanging="360"/>
        <w:jc w:val="both"/>
        <w:rPr>
          <w:rFonts w:asciiTheme="minorHAnsi" w:hAnsiTheme="minorHAnsi" w:cstheme="minorHAnsi"/>
        </w:rPr>
      </w:pPr>
      <w:r w:rsidRPr="00A11ADF">
        <w:rPr>
          <w:rFonts w:asciiTheme="minorHAnsi" w:hAnsiTheme="minorHAnsi" w:cstheme="minorHAnsi"/>
        </w:rPr>
        <w:t xml:space="preserve">Ensure that another appropriate adult is present when working in the proximity of children or vulnerable adults. </w:t>
      </w:r>
    </w:p>
    <w:p w14:paraId="1BB8E2B2" w14:textId="77777777" w:rsidR="0072636D" w:rsidRPr="00A11ADF" w:rsidRDefault="0072636D" w:rsidP="00D332FD">
      <w:pPr>
        <w:numPr>
          <w:ilvl w:val="0"/>
          <w:numId w:val="17"/>
        </w:numPr>
        <w:spacing w:after="53" w:line="269" w:lineRule="auto"/>
        <w:ind w:left="426" w:right="30" w:hanging="360"/>
        <w:jc w:val="both"/>
        <w:rPr>
          <w:rFonts w:asciiTheme="minorHAnsi" w:hAnsiTheme="minorHAnsi" w:cstheme="minorHAnsi"/>
        </w:rPr>
      </w:pPr>
      <w:r w:rsidRPr="00A11ADF">
        <w:rPr>
          <w:rFonts w:asciiTheme="minorHAnsi" w:hAnsiTheme="minorHAnsi" w:cstheme="minorHAnsi"/>
        </w:rPr>
        <w:t xml:space="preserve">Never engage in any exploitative relationships – sexual, emotional, financial or </w:t>
      </w:r>
      <w:proofErr w:type="spellStart"/>
      <w:r w:rsidRPr="00A11ADF">
        <w:rPr>
          <w:rFonts w:asciiTheme="minorHAnsi" w:hAnsiTheme="minorHAnsi" w:cstheme="minorHAnsi"/>
        </w:rPr>
        <w:t>employmentrelated</w:t>
      </w:r>
      <w:proofErr w:type="spellEnd"/>
      <w:r w:rsidRPr="00A11ADF">
        <w:rPr>
          <w:rFonts w:asciiTheme="minorHAnsi" w:hAnsiTheme="minorHAnsi" w:cstheme="minorHAnsi"/>
        </w:rPr>
        <w:t xml:space="preserve"> – with a beneficiary. This is regardless of the local age of consent, i.e., the local or national laws of the country. Failure to report such a relationship may also lead to disciplinary action. </w:t>
      </w:r>
    </w:p>
    <w:p w14:paraId="1EDD7F63" w14:textId="77777777" w:rsidR="0072636D" w:rsidRPr="00A11ADF" w:rsidRDefault="0072636D" w:rsidP="00D332FD">
      <w:pPr>
        <w:numPr>
          <w:ilvl w:val="0"/>
          <w:numId w:val="17"/>
        </w:numPr>
        <w:spacing w:after="27" w:line="269" w:lineRule="auto"/>
        <w:ind w:left="426" w:right="30" w:hanging="360"/>
        <w:jc w:val="both"/>
        <w:rPr>
          <w:rFonts w:asciiTheme="minorHAnsi" w:hAnsiTheme="minorHAnsi" w:cstheme="minorHAnsi"/>
        </w:rPr>
      </w:pPr>
      <w:r w:rsidRPr="00A11ADF">
        <w:rPr>
          <w:rFonts w:asciiTheme="minorHAnsi" w:hAnsiTheme="minorHAnsi" w:cstheme="minorHAnsi"/>
        </w:rPr>
        <w:t xml:space="preserve">Refrain from any involvement in criminal or unethical activities that contravene human rights. </w:t>
      </w:r>
    </w:p>
    <w:p w14:paraId="326CBFB3" w14:textId="77777777" w:rsidR="0072636D" w:rsidRPr="00A11ADF" w:rsidRDefault="0072636D" w:rsidP="00D332FD">
      <w:pPr>
        <w:numPr>
          <w:ilvl w:val="0"/>
          <w:numId w:val="17"/>
        </w:numPr>
        <w:spacing w:after="30" w:line="269" w:lineRule="auto"/>
        <w:ind w:left="426" w:right="30" w:hanging="360"/>
        <w:jc w:val="both"/>
        <w:rPr>
          <w:rFonts w:asciiTheme="minorHAnsi" w:hAnsiTheme="minorHAnsi" w:cstheme="minorHAnsi"/>
        </w:rPr>
      </w:pPr>
      <w:r w:rsidRPr="00A11ADF">
        <w:rPr>
          <w:rFonts w:asciiTheme="minorHAnsi" w:hAnsiTheme="minorHAnsi" w:cstheme="minorHAnsi"/>
        </w:rPr>
        <w:t xml:space="preserve">Follow the guidelines when photographing or filming a child or vulnerable adults.  </w:t>
      </w:r>
    </w:p>
    <w:p w14:paraId="1102FB7D" w14:textId="77777777" w:rsidR="0072636D" w:rsidRPr="00A11ADF" w:rsidRDefault="0072636D" w:rsidP="00D332FD">
      <w:pPr>
        <w:numPr>
          <w:ilvl w:val="0"/>
          <w:numId w:val="17"/>
        </w:numPr>
        <w:spacing w:after="342" w:line="269" w:lineRule="auto"/>
        <w:ind w:left="426" w:right="30" w:hanging="360"/>
        <w:jc w:val="both"/>
        <w:rPr>
          <w:rFonts w:asciiTheme="minorHAnsi" w:hAnsiTheme="minorHAnsi" w:cstheme="minorHAnsi"/>
        </w:rPr>
      </w:pPr>
      <w:r w:rsidRPr="00A11ADF">
        <w:rPr>
          <w:rFonts w:asciiTheme="minorHAnsi" w:hAnsiTheme="minorHAnsi" w:cstheme="minorHAnsi"/>
        </w:rPr>
        <w:lastRenderedPageBreak/>
        <w:t xml:space="preserve">Never shortcut safe recruitment procedures </w:t>
      </w:r>
    </w:p>
    <w:p w14:paraId="3A76AC7F" w14:textId="77777777" w:rsidR="0072636D" w:rsidRPr="00A11ADF" w:rsidRDefault="0072636D" w:rsidP="0072636D">
      <w:pPr>
        <w:pStyle w:val="Heading3"/>
        <w:numPr>
          <w:ilvl w:val="0"/>
          <w:numId w:val="0"/>
        </w:numPr>
        <w:ind w:left="360" w:hanging="360"/>
        <w:rPr>
          <w:rFonts w:asciiTheme="minorHAnsi" w:hAnsiTheme="minorHAnsi" w:cstheme="minorHAnsi"/>
        </w:rPr>
      </w:pPr>
      <w:r w:rsidRPr="00A11ADF">
        <w:rPr>
          <w:rFonts w:asciiTheme="minorHAnsi" w:hAnsiTheme="minorHAnsi" w:cstheme="minorHAnsi"/>
        </w:rPr>
        <w:t xml:space="preserve">5.2.2 Management responsibilities </w:t>
      </w:r>
    </w:p>
    <w:p w14:paraId="75C465EA" w14:textId="77777777" w:rsidR="0072636D" w:rsidRPr="00A11ADF" w:rsidRDefault="0072636D" w:rsidP="0072636D">
      <w:pPr>
        <w:spacing w:after="388"/>
        <w:ind w:left="0" w:right="135"/>
        <w:rPr>
          <w:rFonts w:asciiTheme="minorHAnsi" w:hAnsiTheme="minorHAnsi" w:cstheme="minorHAnsi"/>
        </w:rPr>
      </w:pPr>
      <w:r w:rsidRPr="00A11ADF">
        <w:rPr>
          <w:rFonts w:asciiTheme="minorHAnsi" w:hAnsiTheme="minorHAnsi" w:cstheme="minorHAnsi"/>
        </w:rPr>
        <w:t xml:space="preserve">This Safeguarding Policy and accompanying Appendices are approved by the Board of Trustees of Malaria Consortium. The Global Management Group (GMG) oversees implementation of the policy at a global level. Regional Directors and Country Directors are responsible for ensuring that regional and country programmes are fully implementing the Safeguarding Policy. </w:t>
      </w:r>
    </w:p>
    <w:p w14:paraId="0A86C3CA" w14:textId="77777777" w:rsidR="0072636D" w:rsidRPr="00A11ADF" w:rsidRDefault="0072636D" w:rsidP="0072636D">
      <w:pPr>
        <w:pStyle w:val="Heading2"/>
        <w:rPr>
          <w:rFonts w:asciiTheme="minorHAnsi" w:hAnsiTheme="minorHAnsi" w:cstheme="minorHAnsi"/>
        </w:rPr>
      </w:pPr>
      <w:r w:rsidRPr="00A11ADF">
        <w:rPr>
          <w:rFonts w:asciiTheme="minorHAnsi" w:hAnsiTheme="minorHAnsi" w:cstheme="minorHAnsi"/>
        </w:rPr>
        <w:t xml:space="preserve">5.3 Reporting </w:t>
      </w:r>
    </w:p>
    <w:p w14:paraId="6F11C092" w14:textId="77777777" w:rsidR="0072636D" w:rsidRPr="00A11ADF" w:rsidRDefault="0072636D" w:rsidP="0072636D">
      <w:pPr>
        <w:pStyle w:val="Heading3"/>
        <w:numPr>
          <w:ilvl w:val="0"/>
          <w:numId w:val="0"/>
        </w:numPr>
        <w:rPr>
          <w:rFonts w:asciiTheme="minorHAnsi" w:hAnsiTheme="minorHAnsi" w:cstheme="minorHAnsi"/>
        </w:rPr>
      </w:pPr>
      <w:r w:rsidRPr="00A11ADF">
        <w:rPr>
          <w:rFonts w:asciiTheme="minorHAnsi" w:hAnsiTheme="minorHAnsi" w:cstheme="minorHAnsi"/>
        </w:rPr>
        <w:t xml:space="preserve">5.3.1 Incident Reporting </w:t>
      </w:r>
    </w:p>
    <w:p w14:paraId="171596FB" w14:textId="77777777" w:rsidR="0072636D" w:rsidRPr="00A11ADF" w:rsidRDefault="0072636D" w:rsidP="0072636D">
      <w:pPr>
        <w:ind w:left="0" w:right="135"/>
        <w:rPr>
          <w:rFonts w:asciiTheme="minorHAnsi" w:hAnsiTheme="minorHAnsi" w:cstheme="minorHAnsi"/>
        </w:rPr>
      </w:pPr>
      <w:r w:rsidRPr="00A11ADF">
        <w:rPr>
          <w:rFonts w:asciiTheme="minorHAnsi" w:hAnsiTheme="minorHAnsi" w:cstheme="minorHAnsi"/>
        </w:rPr>
        <w:t xml:space="preserve">It is mandatory for any allegation, belief about or suspicion of, abuse, neglect or exploitation of a child or vulnerable adult by a Malaria Consortium staff member or partner to be reported immediately to the HR Director (or, in their absence, to the Chief Executive). The reporting may come via the Country Director if is more practicable to do so and the line manager of any member of staff accused should be kept informed.  </w:t>
      </w:r>
    </w:p>
    <w:p w14:paraId="324DCB10" w14:textId="77777777" w:rsidR="0072636D" w:rsidRPr="00A11ADF" w:rsidRDefault="0072636D" w:rsidP="0072636D">
      <w:pPr>
        <w:ind w:left="0" w:right="137"/>
        <w:rPr>
          <w:rFonts w:asciiTheme="minorHAnsi" w:hAnsiTheme="minorHAnsi" w:cstheme="minorHAnsi"/>
        </w:rPr>
      </w:pPr>
    </w:p>
    <w:p w14:paraId="6D740146" w14:textId="77777777" w:rsidR="0072636D" w:rsidRPr="00A11ADF" w:rsidRDefault="0072636D" w:rsidP="0072636D">
      <w:pPr>
        <w:ind w:left="0" w:right="137"/>
        <w:rPr>
          <w:rFonts w:asciiTheme="minorHAnsi" w:hAnsiTheme="minorHAnsi" w:cstheme="minorHAnsi"/>
        </w:rPr>
      </w:pPr>
      <w:r w:rsidRPr="00A11ADF">
        <w:rPr>
          <w:rFonts w:asciiTheme="minorHAnsi" w:hAnsiTheme="minorHAnsi" w:cstheme="minorHAnsi"/>
        </w:rPr>
        <w:t xml:space="preserve">If a beneficiary (including a child or vulnerable adult) or their carer reports an incident, they must be taken seriously and listened to carefully. Once an allegation is made there should be an immediate response that protects them from further potential abuse or victimisation. Where appropriate, the family/carers of the victim should be informed of the allegation and action proposed and they should be consulted where possible as to the process to be followed. This process will be led by the Country or Regional Director, in close liaison with the HR Director. </w:t>
      </w:r>
    </w:p>
    <w:p w14:paraId="1661B9D1" w14:textId="77777777" w:rsidR="0072636D" w:rsidRPr="00A11ADF" w:rsidRDefault="0072636D" w:rsidP="0072636D">
      <w:pPr>
        <w:ind w:left="0" w:right="134"/>
        <w:rPr>
          <w:rFonts w:asciiTheme="minorHAnsi" w:hAnsiTheme="minorHAnsi" w:cstheme="minorHAnsi"/>
        </w:rPr>
      </w:pPr>
    </w:p>
    <w:p w14:paraId="3E22433E" w14:textId="77777777" w:rsidR="0072636D" w:rsidRPr="00A11ADF" w:rsidRDefault="0072636D" w:rsidP="0072636D">
      <w:pPr>
        <w:ind w:left="0" w:right="134"/>
        <w:rPr>
          <w:rFonts w:asciiTheme="minorHAnsi" w:hAnsiTheme="minorHAnsi" w:cstheme="minorHAnsi"/>
        </w:rPr>
      </w:pPr>
      <w:r w:rsidRPr="00A11ADF">
        <w:rPr>
          <w:rFonts w:asciiTheme="minorHAnsi" w:hAnsiTheme="minorHAnsi" w:cstheme="minorHAnsi"/>
        </w:rPr>
        <w:t xml:space="preserve">The procedure for reporting concerns can be found in section 6 of this document. Incidents should be detailed in the </w:t>
      </w:r>
      <w:r w:rsidRPr="00A11ADF">
        <w:rPr>
          <w:rFonts w:asciiTheme="minorHAnsi" w:eastAsia="Calibri" w:hAnsiTheme="minorHAnsi" w:cstheme="minorHAnsi"/>
          <w:b/>
        </w:rPr>
        <w:t>Safeguarding Children and Vulnerable Adults Incident Reporting Form</w:t>
      </w:r>
      <w:r w:rsidRPr="00A11ADF">
        <w:rPr>
          <w:rFonts w:asciiTheme="minorHAnsi" w:hAnsiTheme="minorHAnsi" w:cstheme="minorHAnsi"/>
        </w:rPr>
        <w:t xml:space="preserve"> (</w:t>
      </w:r>
      <w:r w:rsidRPr="00A11ADF">
        <w:rPr>
          <w:rFonts w:asciiTheme="minorHAnsi" w:eastAsia="Calibri" w:hAnsiTheme="minorHAnsi" w:cstheme="minorHAnsi"/>
          <w:b/>
        </w:rPr>
        <w:t>Appendix V</w:t>
      </w:r>
      <w:r w:rsidRPr="00A11ADF">
        <w:rPr>
          <w:rFonts w:asciiTheme="minorHAnsi" w:hAnsiTheme="minorHAnsi" w:cstheme="minorHAnsi"/>
        </w:rPr>
        <w:t xml:space="preserve">). Beneficiaries should report their concern to a representative of the organisation and this employee will follow the internal procedure as stated in section 6. </w:t>
      </w:r>
    </w:p>
    <w:p w14:paraId="437A83D4" w14:textId="77777777" w:rsidR="0072636D" w:rsidRPr="00A11ADF" w:rsidRDefault="0072636D" w:rsidP="0072636D">
      <w:pPr>
        <w:pStyle w:val="Heading3"/>
        <w:numPr>
          <w:ilvl w:val="0"/>
          <w:numId w:val="0"/>
        </w:numPr>
        <w:ind w:left="360" w:hanging="360"/>
        <w:rPr>
          <w:rFonts w:asciiTheme="minorHAnsi" w:hAnsiTheme="minorHAnsi" w:cstheme="minorHAnsi"/>
        </w:rPr>
      </w:pPr>
    </w:p>
    <w:p w14:paraId="4E2041D8" w14:textId="77777777" w:rsidR="0072636D" w:rsidRPr="00A11ADF" w:rsidRDefault="0072636D" w:rsidP="0072636D">
      <w:pPr>
        <w:pStyle w:val="Heading3"/>
        <w:numPr>
          <w:ilvl w:val="0"/>
          <w:numId w:val="0"/>
        </w:numPr>
        <w:ind w:left="360" w:hanging="360"/>
        <w:rPr>
          <w:rFonts w:asciiTheme="minorHAnsi" w:hAnsiTheme="minorHAnsi" w:cstheme="minorHAnsi"/>
        </w:rPr>
      </w:pPr>
      <w:r w:rsidRPr="00A11ADF">
        <w:rPr>
          <w:rFonts w:asciiTheme="minorHAnsi" w:hAnsiTheme="minorHAnsi" w:cstheme="minorHAnsi"/>
        </w:rPr>
        <w:t xml:space="preserve">5.3.2 Confidentiality of reporting </w:t>
      </w:r>
    </w:p>
    <w:p w14:paraId="468ACF8A" w14:textId="77777777" w:rsidR="0072636D" w:rsidRPr="00A11ADF" w:rsidRDefault="0072636D" w:rsidP="0072636D">
      <w:pPr>
        <w:spacing w:after="366"/>
        <w:ind w:left="0" w:right="135"/>
        <w:rPr>
          <w:rFonts w:asciiTheme="minorHAnsi" w:hAnsiTheme="minorHAnsi" w:cstheme="minorHAnsi"/>
        </w:rPr>
      </w:pPr>
      <w:r w:rsidRPr="00A11ADF">
        <w:rPr>
          <w:rFonts w:asciiTheme="minorHAnsi" w:hAnsiTheme="minorHAnsi" w:cstheme="minorHAnsi"/>
        </w:rPr>
        <w:t xml:space="preserve">Reported breaches to the Safeguarding Policy will be kept confidential, and information shared only with relevant individuals. For internal cases, the following parties are likely to be informed: the HR Director, Internal Audit Manager, Chief Executive, and the Board of Trustees. Donors will be informed where there is a mandate to do so and, Trustees will report serious incidents to the Charity Commission. The name of the reporting staff member will be protected under Malaria Consortium's </w:t>
      </w:r>
      <w:r w:rsidRPr="00A11ADF">
        <w:rPr>
          <w:rFonts w:asciiTheme="minorHAnsi" w:hAnsiTheme="minorHAnsi" w:cstheme="minorHAnsi"/>
          <w:color w:val="008080"/>
        </w:rPr>
        <w:t>Whistleblowing Policy</w:t>
      </w:r>
      <w:r w:rsidRPr="00A11ADF">
        <w:rPr>
          <w:rFonts w:asciiTheme="minorHAnsi" w:hAnsiTheme="minorHAnsi" w:cstheme="minorHAnsi"/>
        </w:rPr>
        <w:t xml:space="preserve">, the name of the child or vulnerable adult, their family, and community involved will be kept strictly confidential, and divulged only when </w:t>
      </w:r>
      <w:proofErr w:type="gramStart"/>
      <w:r w:rsidRPr="00A11ADF">
        <w:rPr>
          <w:rFonts w:asciiTheme="minorHAnsi" w:hAnsiTheme="minorHAnsi" w:cstheme="minorHAnsi"/>
        </w:rPr>
        <w:t>absolutely necessary</w:t>
      </w:r>
      <w:proofErr w:type="gramEnd"/>
      <w:r w:rsidRPr="00A11ADF">
        <w:rPr>
          <w:rFonts w:asciiTheme="minorHAnsi" w:hAnsiTheme="minorHAnsi" w:cstheme="minorHAnsi"/>
        </w:rPr>
        <w:t xml:space="preserve">, and then only to relevant individuals.  </w:t>
      </w:r>
    </w:p>
    <w:p w14:paraId="5648B354" w14:textId="77777777" w:rsidR="0072636D" w:rsidRPr="00A11ADF" w:rsidRDefault="0072636D" w:rsidP="0072636D">
      <w:pPr>
        <w:pStyle w:val="Heading3"/>
        <w:numPr>
          <w:ilvl w:val="0"/>
          <w:numId w:val="0"/>
        </w:numPr>
        <w:ind w:left="360" w:hanging="360"/>
        <w:rPr>
          <w:rFonts w:asciiTheme="minorHAnsi" w:hAnsiTheme="minorHAnsi" w:cstheme="minorHAnsi"/>
        </w:rPr>
      </w:pPr>
      <w:r w:rsidRPr="00A11ADF">
        <w:rPr>
          <w:rFonts w:asciiTheme="minorHAnsi" w:hAnsiTheme="minorHAnsi" w:cstheme="minorHAnsi"/>
        </w:rPr>
        <w:t xml:space="preserve">5.3.3 External incidents </w:t>
      </w:r>
    </w:p>
    <w:p w14:paraId="3E148152" w14:textId="77777777" w:rsidR="0072636D" w:rsidRPr="00A11ADF" w:rsidRDefault="0072636D" w:rsidP="0072636D">
      <w:pPr>
        <w:spacing w:after="388"/>
        <w:ind w:left="0" w:right="134"/>
        <w:rPr>
          <w:rFonts w:asciiTheme="minorHAnsi" w:hAnsiTheme="minorHAnsi" w:cstheme="minorHAnsi"/>
        </w:rPr>
      </w:pPr>
      <w:r w:rsidRPr="00A11ADF">
        <w:rPr>
          <w:rFonts w:asciiTheme="minorHAnsi" w:hAnsiTheme="minorHAnsi" w:cstheme="minorHAnsi"/>
        </w:rPr>
        <w:t xml:space="preserve">There may be cases when Malaria Consortium staff, volunteers and others come across incidents of abuse or exploitation which may be committed by someone not connected with Malaria Consortium, at times within beneficiary communities and at other times in the broader community. Such incidents do not constitute a breach of the Safeguarding Policy, as they have not been perpetrated by a Malaria Consortium staff member or other person or entity associated with Malaria Consortium. However, as children and vulnerable adults are beneficiaries in the communities in which Malaria Consortium works, and the health and wellbeing </w:t>
      </w:r>
      <w:proofErr w:type="gramStart"/>
      <w:r w:rsidRPr="00A11ADF">
        <w:rPr>
          <w:rFonts w:asciiTheme="minorHAnsi" w:hAnsiTheme="minorHAnsi" w:cstheme="minorHAnsi"/>
        </w:rPr>
        <w:t>is</w:t>
      </w:r>
      <w:proofErr w:type="gramEnd"/>
      <w:r w:rsidRPr="00A11ADF">
        <w:rPr>
          <w:rFonts w:asciiTheme="minorHAnsi" w:hAnsiTheme="minorHAnsi" w:cstheme="minorHAnsi"/>
        </w:rPr>
        <w:t xml:space="preserve"> of paramount concern, staff members have a moral obligation not to ignore external cases, but report to the Country Director. The Country Director will be responsible for</w:t>
      </w:r>
      <w:r w:rsidRPr="00A11ADF">
        <w:rPr>
          <w:rFonts w:asciiTheme="minorHAnsi" w:eastAsia="Calibri" w:hAnsiTheme="minorHAnsi" w:cstheme="minorHAnsi"/>
          <w:b/>
          <w:i/>
        </w:rPr>
        <w:t xml:space="preserve"> </w:t>
      </w:r>
      <w:r w:rsidRPr="00A11ADF">
        <w:rPr>
          <w:rFonts w:asciiTheme="minorHAnsi" w:hAnsiTheme="minorHAnsi" w:cstheme="minorHAnsi"/>
        </w:rPr>
        <w:t xml:space="preserve">referral to an external agency or service provider as appropriate and will also notify the HR Director and Chief Executive. There are also formal processes under USAID funding for incidents to be reported. </w:t>
      </w:r>
    </w:p>
    <w:p w14:paraId="33B1FE88" w14:textId="77777777" w:rsidR="0072636D" w:rsidRPr="00A11ADF" w:rsidRDefault="0072636D" w:rsidP="0072636D">
      <w:pPr>
        <w:pStyle w:val="Heading2"/>
        <w:spacing w:after="195"/>
        <w:rPr>
          <w:rFonts w:asciiTheme="minorHAnsi" w:hAnsiTheme="minorHAnsi" w:cstheme="minorHAnsi"/>
        </w:rPr>
      </w:pPr>
      <w:r w:rsidRPr="00A11ADF">
        <w:rPr>
          <w:rFonts w:asciiTheme="minorHAnsi" w:hAnsiTheme="minorHAnsi" w:cstheme="minorHAnsi"/>
        </w:rPr>
        <w:t xml:space="preserve">5.4 Breaches  </w:t>
      </w:r>
    </w:p>
    <w:p w14:paraId="4E7E75C8" w14:textId="77777777" w:rsidR="0072636D" w:rsidRPr="00A11ADF" w:rsidRDefault="0072636D" w:rsidP="0072636D">
      <w:pPr>
        <w:spacing w:after="366"/>
        <w:ind w:left="0" w:right="30"/>
        <w:rPr>
          <w:rFonts w:asciiTheme="minorHAnsi" w:hAnsiTheme="minorHAnsi" w:cstheme="minorHAnsi"/>
        </w:rPr>
      </w:pPr>
      <w:r w:rsidRPr="00A11ADF">
        <w:rPr>
          <w:rFonts w:asciiTheme="minorHAnsi" w:hAnsiTheme="minorHAnsi" w:cstheme="minorHAnsi"/>
        </w:rPr>
        <w:t xml:space="preserve">Any reported breaches of the Safeguarding policy will be ultimately reported to the Chief Executive who will then inform the Board of Trustees.  </w:t>
      </w:r>
    </w:p>
    <w:p w14:paraId="64795358" w14:textId="77777777" w:rsidR="0072636D" w:rsidRPr="00A11ADF" w:rsidRDefault="0072636D" w:rsidP="0072636D">
      <w:pPr>
        <w:pStyle w:val="Heading3"/>
        <w:numPr>
          <w:ilvl w:val="0"/>
          <w:numId w:val="0"/>
        </w:numPr>
        <w:ind w:left="360" w:hanging="360"/>
        <w:rPr>
          <w:rFonts w:asciiTheme="minorHAnsi" w:hAnsiTheme="minorHAnsi" w:cstheme="minorHAnsi"/>
        </w:rPr>
      </w:pPr>
      <w:r w:rsidRPr="00A11ADF">
        <w:rPr>
          <w:rFonts w:asciiTheme="minorHAnsi" w:hAnsiTheme="minorHAnsi" w:cstheme="minorHAnsi"/>
        </w:rPr>
        <w:t xml:space="preserve">5.4.1 Investigation </w:t>
      </w:r>
    </w:p>
    <w:p w14:paraId="1D7F4112" w14:textId="77777777" w:rsidR="0072636D" w:rsidRPr="00A11ADF" w:rsidRDefault="0072636D" w:rsidP="0072636D">
      <w:pPr>
        <w:ind w:left="0" w:right="30"/>
        <w:rPr>
          <w:rFonts w:asciiTheme="minorHAnsi" w:hAnsiTheme="minorHAnsi" w:cstheme="minorHAnsi"/>
        </w:rPr>
      </w:pPr>
      <w:r w:rsidRPr="00A11ADF">
        <w:rPr>
          <w:rFonts w:asciiTheme="minorHAnsi" w:hAnsiTheme="minorHAnsi" w:cstheme="minorHAnsi"/>
        </w:rPr>
        <w:t xml:space="preserve">Any alleged breach of the Safeguarding policy will be investigated and dealt with under the Malaria Consortium </w:t>
      </w:r>
      <w:r w:rsidRPr="00A11ADF">
        <w:rPr>
          <w:rFonts w:asciiTheme="minorHAnsi" w:hAnsiTheme="minorHAnsi" w:cstheme="minorHAnsi"/>
          <w:color w:val="008080"/>
        </w:rPr>
        <w:t>Disciplinary Policy and Procedure</w:t>
      </w:r>
      <w:r w:rsidRPr="00A11ADF">
        <w:rPr>
          <w:rFonts w:asciiTheme="minorHAnsi" w:hAnsiTheme="minorHAnsi" w:cstheme="minorHAnsi"/>
        </w:rPr>
        <w:t>. Investigations will differ depending on the type and severity of the concern, but at a minimum will:</w:t>
      </w:r>
      <w:r w:rsidRPr="00A11ADF">
        <w:rPr>
          <w:rFonts w:asciiTheme="minorHAnsi" w:eastAsia="Calibri" w:hAnsiTheme="minorHAnsi" w:cstheme="minorHAnsi"/>
          <w:b/>
        </w:rPr>
        <w:t xml:space="preserve"> </w:t>
      </w:r>
    </w:p>
    <w:p w14:paraId="35F00ACF" w14:textId="77777777" w:rsidR="0072636D" w:rsidRPr="00A11ADF" w:rsidRDefault="0072636D" w:rsidP="00D332FD">
      <w:pPr>
        <w:numPr>
          <w:ilvl w:val="0"/>
          <w:numId w:val="18"/>
        </w:numPr>
        <w:spacing w:after="53" w:line="269" w:lineRule="auto"/>
        <w:ind w:left="426" w:right="134" w:hanging="360"/>
        <w:jc w:val="both"/>
        <w:rPr>
          <w:rFonts w:asciiTheme="minorHAnsi" w:hAnsiTheme="minorHAnsi" w:cstheme="minorHAnsi"/>
        </w:rPr>
      </w:pPr>
      <w:r w:rsidRPr="00A11ADF">
        <w:rPr>
          <w:rFonts w:asciiTheme="minorHAnsi" w:hAnsiTheme="minorHAnsi" w:cstheme="minorHAnsi"/>
        </w:rPr>
        <w:lastRenderedPageBreak/>
        <w:t>Have one person who will receive and follow up on concerns (the Country Director or HR Director</w:t>
      </w:r>
      <w:proofErr w:type="gramStart"/>
      <w:r w:rsidRPr="00A11ADF">
        <w:rPr>
          <w:rFonts w:asciiTheme="minorHAnsi" w:hAnsiTheme="minorHAnsi" w:cstheme="minorHAnsi"/>
        </w:rPr>
        <w:t>), and</w:t>
      </w:r>
      <w:proofErr w:type="gramEnd"/>
      <w:r w:rsidRPr="00A11ADF">
        <w:rPr>
          <w:rFonts w:asciiTheme="minorHAnsi" w:hAnsiTheme="minorHAnsi" w:cstheme="minorHAnsi"/>
        </w:rPr>
        <w:t xml:space="preserve"> support the investigation.</w:t>
      </w:r>
      <w:r w:rsidRPr="00A11ADF">
        <w:rPr>
          <w:rFonts w:asciiTheme="minorHAnsi" w:eastAsia="Calibri" w:hAnsiTheme="minorHAnsi" w:cstheme="minorHAnsi"/>
          <w:b/>
        </w:rPr>
        <w:t xml:space="preserve"> </w:t>
      </w:r>
    </w:p>
    <w:p w14:paraId="54DB74AD" w14:textId="77777777" w:rsidR="0072636D" w:rsidRPr="00A11ADF" w:rsidRDefault="0072636D" w:rsidP="00D332FD">
      <w:pPr>
        <w:numPr>
          <w:ilvl w:val="0"/>
          <w:numId w:val="18"/>
        </w:numPr>
        <w:spacing w:after="53" w:line="269" w:lineRule="auto"/>
        <w:ind w:left="426" w:right="134" w:hanging="360"/>
        <w:jc w:val="both"/>
        <w:rPr>
          <w:rFonts w:asciiTheme="minorHAnsi" w:hAnsiTheme="minorHAnsi" w:cstheme="minorHAnsi"/>
        </w:rPr>
      </w:pPr>
      <w:r w:rsidRPr="00A11ADF">
        <w:rPr>
          <w:rFonts w:asciiTheme="minorHAnsi" w:hAnsiTheme="minorHAnsi" w:cstheme="minorHAnsi"/>
        </w:rPr>
        <w:t>Ensure that the Country or Regional Director / HR Director receives the report within 24 hours of the incident occurring or being raised.</w:t>
      </w:r>
      <w:r w:rsidRPr="00A11ADF">
        <w:rPr>
          <w:rFonts w:asciiTheme="minorHAnsi" w:eastAsia="Calibri" w:hAnsiTheme="minorHAnsi" w:cstheme="minorHAnsi"/>
          <w:b/>
        </w:rPr>
        <w:t xml:space="preserve"> </w:t>
      </w:r>
    </w:p>
    <w:p w14:paraId="0217E3A6" w14:textId="77777777" w:rsidR="0072636D" w:rsidRPr="00A11ADF" w:rsidRDefault="0072636D" w:rsidP="00D332FD">
      <w:pPr>
        <w:numPr>
          <w:ilvl w:val="0"/>
          <w:numId w:val="18"/>
        </w:numPr>
        <w:spacing w:after="188" w:line="269" w:lineRule="auto"/>
        <w:ind w:left="426" w:right="134" w:hanging="360"/>
        <w:jc w:val="both"/>
        <w:rPr>
          <w:rFonts w:asciiTheme="minorHAnsi" w:hAnsiTheme="minorHAnsi" w:cstheme="minorHAnsi"/>
        </w:rPr>
      </w:pPr>
      <w:proofErr w:type="gramStart"/>
      <w:r w:rsidRPr="00A11ADF">
        <w:rPr>
          <w:rFonts w:asciiTheme="minorHAnsi" w:hAnsiTheme="minorHAnsi" w:cstheme="minorHAnsi"/>
        </w:rPr>
        <w:t>Maintain at all times</w:t>
      </w:r>
      <w:proofErr w:type="gramEnd"/>
      <w:r w:rsidRPr="00A11ADF">
        <w:rPr>
          <w:rFonts w:asciiTheme="minorHAnsi" w:hAnsiTheme="minorHAnsi" w:cstheme="minorHAnsi"/>
        </w:rPr>
        <w:t xml:space="preserve"> confidentiality of the alleged offender, the whistle blower, the child or vulnerable adult, their family and community (refer to Malaria Consortium </w:t>
      </w:r>
      <w:r w:rsidRPr="00A11ADF">
        <w:rPr>
          <w:rFonts w:asciiTheme="minorHAnsi" w:hAnsiTheme="minorHAnsi" w:cstheme="minorHAnsi"/>
          <w:color w:val="008080"/>
        </w:rPr>
        <w:t>Whistleblowing Policy</w:t>
      </w:r>
      <w:r w:rsidRPr="00A11ADF">
        <w:rPr>
          <w:rFonts w:asciiTheme="minorHAnsi" w:hAnsiTheme="minorHAnsi" w:cstheme="minorHAnsi"/>
        </w:rPr>
        <w:t>).</w:t>
      </w:r>
      <w:r w:rsidRPr="00A11ADF">
        <w:rPr>
          <w:rFonts w:asciiTheme="minorHAnsi" w:eastAsia="Calibri" w:hAnsiTheme="minorHAnsi" w:cstheme="minorHAnsi"/>
          <w:b/>
        </w:rPr>
        <w:t xml:space="preserve"> </w:t>
      </w:r>
    </w:p>
    <w:p w14:paraId="6984FFC4" w14:textId="77777777" w:rsidR="0072636D" w:rsidRPr="00A11ADF" w:rsidRDefault="0072636D" w:rsidP="00D332FD">
      <w:pPr>
        <w:numPr>
          <w:ilvl w:val="0"/>
          <w:numId w:val="18"/>
        </w:numPr>
        <w:spacing w:after="364" w:line="269" w:lineRule="auto"/>
        <w:ind w:left="426" w:right="134" w:hanging="360"/>
        <w:jc w:val="both"/>
        <w:rPr>
          <w:rFonts w:asciiTheme="minorHAnsi" w:hAnsiTheme="minorHAnsi" w:cstheme="minorHAnsi"/>
        </w:rPr>
      </w:pPr>
      <w:r w:rsidRPr="00A11ADF">
        <w:rPr>
          <w:rFonts w:asciiTheme="minorHAnsi" w:hAnsiTheme="minorHAnsi" w:cstheme="minorHAnsi"/>
        </w:rPr>
        <w:t>Cooperate with local and international authorities, including but not limited to, police in any criminal investigation, keeping in mind the best interests of the child or vulnerable adult and their family.</w:t>
      </w:r>
      <w:r w:rsidRPr="00A11ADF">
        <w:rPr>
          <w:rFonts w:asciiTheme="minorHAnsi" w:eastAsia="Calibri" w:hAnsiTheme="minorHAnsi" w:cstheme="minorHAnsi"/>
          <w:b/>
        </w:rPr>
        <w:t xml:space="preserve"> </w:t>
      </w:r>
    </w:p>
    <w:p w14:paraId="2E54DF58" w14:textId="77777777" w:rsidR="0072636D" w:rsidRPr="00A11ADF" w:rsidRDefault="0072636D" w:rsidP="0072636D">
      <w:pPr>
        <w:pStyle w:val="Heading3"/>
        <w:numPr>
          <w:ilvl w:val="0"/>
          <w:numId w:val="0"/>
        </w:numPr>
        <w:ind w:left="360" w:hanging="360"/>
        <w:rPr>
          <w:rFonts w:asciiTheme="minorHAnsi" w:hAnsiTheme="minorHAnsi" w:cstheme="minorHAnsi"/>
        </w:rPr>
      </w:pPr>
      <w:r w:rsidRPr="00A11ADF">
        <w:rPr>
          <w:rFonts w:asciiTheme="minorHAnsi" w:hAnsiTheme="minorHAnsi" w:cstheme="minorHAnsi"/>
        </w:rPr>
        <w:t xml:space="preserve">5.4.2 Disciplinary measures </w:t>
      </w:r>
    </w:p>
    <w:p w14:paraId="0908F4FC" w14:textId="77777777" w:rsidR="0072636D" w:rsidRPr="00A11ADF" w:rsidRDefault="0072636D" w:rsidP="0072636D">
      <w:pPr>
        <w:spacing w:after="367"/>
        <w:ind w:left="0" w:right="134"/>
        <w:rPr>
          <w:rFonts w:asciiTheme="minorHAnsi" w:hAnsiTheme="minorHAnsi" w:cstheme="minorHAnsi"/>
        </w:rPr>
      </w:pPr>
      <w:r w:rsidRPr="00A11ADF">
        <w:rPr>
          <w:rFonts w:asciiTheme="minorHAnsi" w:hAnsiTheme="minorHAnsi" w:cstheme="minorHAnsi"/>
        </w:rPr>
        <w:t xml:space="preserve">Where an investigation involving a member of staff finds there is a case to answer, the employee will be invited to a disciplinary hearing in line with the </w:t>
      </w:r>
      <w:r w:rsidRPr="00A11ADF">
        <w:rPr>
          <w:rFonts w:asciiTheme="minorHAnsi" w:hAnsiTheme="minorHAnsi" w:cstheme="minorHAnsi"/>
          <w:color w:val="008080"/>
        </w:rPr>
        <w:t>Disciplinary Policy and Procedure</w:t>
      </w:r>
      <w:r w:rsidRPr="00A11ADF">
        <w:rPr>
          <w:rFonts w:asciiTheme="minorHAnsi" w:hAnsiTheme="minorHAnsi" w:cstheme="minorHAnsi"/>
        </w:rPr>
        <w:t xml:space="preserve">. If upheld, the disciplinary sanction will vary with the severity of the </w:t>
      </w:r>
      <w:proofErr w:type="gramStart"/>
      <w:r w:rsidRPr="00A11ADF">
        <w:rPr>
          <w:rFonts w:asciiTheme="minorHAnsi" w:hAnsiTheme="minorHAnsi" w:cstheme="minorHAnsi"/>
        </w:rPr>
        <w:t>breach, and</w:t>
      </w:r>
      <w:proofErr w:type="gramEnd"/>
      <w:r w:rsidRPr="00A11ADF">
        <w:rPr>
          <w:rFonts w:asciiTheme="minorHAnsi" w:hAnsiTheme="minorHAnsi" w:cstheme="minorHAnsi"/>
        </w:rPr>
        <w:t xml:space="preserve"> will always be applied using the best interests of the child or vulnerable adult.  If the disciplinary hearing finds gross misconduct has taken place, the staff member will be immediately terminated. For less severe breaches, Malaria Consortium will employ various responses ranging from verbal warning, written warning, refresher training and referral to counselling, or a review of current job responsibilities. </w:t>
      </w:r>
    </w:p>
    <w:p w14:paraId="37AB1BFF" w14:textId="77777777" w:rsidR="0072636D" w:rsidRPr="00A11ADF" w:rsidRDefault="0072636D" w:rsidP="0072636D">
      <w:pPr>
        <w:pStyle w:val="Heading3"/>
        <w:numPr>
          <w:ilvl w:val="0"/>
          <w:numId w:val="0"/>
        </w:numPr>
        <w:ind w:left="360" w:hanging="360"/>
        <w:rPr>
          <w:rFonts w:asciiTheme="minorHAnsi" w:hAnsiTheme="minorHAnsi" w:cstheme="minorHAnsi"/>
        </w:rPr>
      </w:pPr>
      <w:r w:rsidRPr="00A11ADF">
        <w:rPr>
          <w:rFonts w:asciiTheme="minorHAnsi" w:hAnsiTheme="minorHAnsi" w:cstheme="minorHAnsi"/>
        </w:rPr>
        <w:t xml:space="preserve">5.4.3 Procedures for criminal breaches </w:t>
      </w:r>
    </w:p>
    <w:p w14:paraId="3A5DE52C" w14:textId="77777777" w:rsidR="0072636D" w:rsidRPr="00A11ADF" w:rsidRDefault="0072636D" w:rsidP="0072636D">
      <w:pPr>
        <w:ind w:left="0" w:right="136"/>
        <w:rPr>
          <w:rFonts w:asciiTheme="minorHAnsi" w:hAnsiTheme="minorHAnsi" w:cstheme="minorHAnsi"/>
        </w:rPr>
      </w:pPr>
      <w:r w:rsidRPr="00A11ADF">
        <w:rPr>
          <w:rFonts w:asciiTheme="minorHAnsi" w:hAnsiTheme="minorHAnsi" w:cstheme="minorHAnsi"/>
        </w:rPr>
        <w:t xml:space="preserve">If it is suspected that the breach is criminal in nature, local authorities will be contacted by the Country Director, </w:t>
      </w:r>
      <w:proofErr w:type="gramStart"/>
      <w:r w:rsidRPr="00A11ADF">
        <w:rPr>
          <w:rFonts w:asciiTheme="minorHAnsi" w:hAnsiTheme="minorHAnsi" w:cstheme="minorHAnsi"/>
        </w:rPr>
        <w:t>taking into account</w:t>
      </w:r>
      <w:proofErr w:type="gramEnd"/>
      <w:r w:rsidRPr="00A11ADF">
        <w:rPr>
          <w:rFonts w:asciiTheme="minorHAnsi" w:hAnsiTheme="minorHAnsi" w:cstheme="minorHAnsi"/>
        </w:rPr>
        <w:t xml:space="preserve"> what is in the best interests of the child or vulnerable adult and the safety of their family and community. The member of staff or partner will be suspended or removed from contact with children or vulnerable adults. Where it is required by a donor, they should be informed of criminal breaches within the </w:t>
      </w:r>
      <w:proofErr w:type="gramStart"/>
      <w:r w:rsidRPr="00A11ADF">
        <w:rPr>
          <w:rFonts w:asciiTheme="minorHAnsi" w:hAnsiTheme="minorHAnsi" w:cstheme="minorHAnsi"/>
        </w:rPr>
        <w:t>time-frame</w:t>
      </w:r>
      <w:proofErr w:type="gramEnd"/>
      <w:r w:rsidRPr="00A11ADF">
        <w:rPr>
          <w:rFonts w:asciiTheme="minorHAnsi" w:hAnsiTheme="minorHAnsi" w:cstheme="minorHAnsi"/>
        </w:rPr>
        <w:t xml:space="preserve"> specified. </w:t>
      </w:r>
    </w:p>
    <w:p w14:paraId="3F2D932A" w14:textId="77777777" w:rsidR="0072636D" w:rsidRPr="00A11ADF" w:rsidRDefault="0072636D" w:rsidP="0072636D">
      <w:pPr>
        <w:pStyle w:val="Heading2"/>
        <w:spacing w:after="195"/>
        <w:rPr>
          <w:rFonts w:asciiTheme="minorHAnsi" w:hAnsiTheme="minorHAnsi" w:cstheme="minorHAnsi"/>
        </w:rPr>
      </w:pPr>
    </w:p>
    <w:p w14:paraId="5273855A" w14:textId="77777777" w:rsidR="0072636D" w:rsidRPr="00A11ADF" w:rsidRDefault="0072636D" w:rsidP="0072636D">
      <w:pPr>
        <w:pStyle w:val="Heading2"/>
        <w:spacing w:after="195"/>
        <w:rPr>
          <w:rFonts w:asciiTheme="minorHAnsi" w:hAnsiTheme="minorHAnsi" w:cstheme="minorHAnsi"/>
        </w:rPr>
      </w:pPr>
      <w:r w:rsidRPr="00A11ADF">
        <w:rPr>
          <w:rFonts w:asciiTheme="minorHAnsi" w:hAnsiTheme="minorHAnsi" w:cstheme="minorHAnsi"/>
        </w:rPr>
        <w:t xml:space="preserve">5.5 Monitoring and Review </w:t>
      </w:r>
    </w:p>
    <w:p w14:paraId="34CFB865" w14:textId="77777777" w:rsidR="0072636D" w:rsidRPr="00A11ADF" w:rsidRDefault="0072636D" w:rsidP="0072636D">
      <w:pPr>
        <w:ind w:left="0" w:right="134"/>
        <w:rPr>
          <w:rFonts w:asciiTheme="minorHAnsi" w:hAnsiTheme="minorHAnsi" w:cstheme="minorHAnsi"/>
        </w:rPr>
      </w:pPr>
      <w:r w:rsidRPr="00A11ADF">
        <w:rPr>
          <w:rFonts w:asciiTheme="minorHAnsi" w:hAnsiTheme="minorHAnsi" w:cstheme="minorHAnsi"/>
        </w:rPr>
        <w:t xml:space="preserve">Implementation of this policy and procedure will be reviewed at the local level on an annual basis. If political, security, or programme changes warrant a more frequent review, this is the responsibility of the Country Director, with support from HQ. </w:t>
      </w:r>
    </w:p>
    <w:p w14:paraId="1FE1C758" w14:textId="77777777" w:rsidR="0072636D" w:rsidRPr="00A11ADF" w:rsidRDefault="0072636D" w:rsidP="0072636D">
      <w:pPr>
        <w:spacing w:after="285"/>
        <w:ind w:left="0" w:right="135"/>
        <w:rPr>
          <w:rFonts w:asciiTheme="minorHAnsi" w:hAnsiTheme="minorHAnsi" w:cstheme="minorHAnsi"/>
        </w:rPr>
      </w:pPr>
    </w:p>
    <w:p w14:paraId="33A94DD7" w14:textId="77777777" w:rsidR="0072636D" w:rsidRPr="00A11ADF" w:rsidRDefault="0072636D" w:rsidP="0072636D">
      <w:pPr>
        <w:spacing w:after="285"/>
        <w:ind w:left="0" w:right="135"/>
        <w:rPr>
          <w:rFonts w:asciiTheme="minorHAnsi" w:hAnsiTheme="minorHAnsi" w:cstheme="minorHAnsi"/>
        </w:rPr>
      </w:pPr>
      <w:r w:rsidRPr="00A11ADF">
        <w:rPr>
          <w:rFonts w:asciiTheme="minorHAnsi" w:hAnsiTheme="minorHAnsi" w:cstheme="minorHAnsi"/>
        </w:rPr>
        <w:t>Implementation will be monitored through regular field project visits. Monitoring of risks to children and vulnerable adults, risk mitigation, and the effectiveness of safeguarding measures will be incorporated in the existing Malaria Consortium Quarterly Country Risk Register. This Safeguarding Policy will be reviewed every two years, unless changes in programme, political or security situation warrant earlier action.</w:t>
      </w:r>
      <w:r w:rsidRPr="00A11ADF">
        <w:rPr>
          <w:rFonts w:asciiTheme="minorHAnsi" w:hAnsiTheme="minorHAnsi" w:cstheme="minorHAnsi"/>
          <w:color w:val="303B44"/>
        </w:rPr>
        <w:t xml:space="preserve"> </w:t>
      </w:r>
      <w:r w:rsidRPr="00A11ADF">
        <w:rPr>
          <w:rFonts w:asciiTheme="minorHAnsi" w:hAnsiTheme="minorHAnsi" w:cstheme="minorHAnsi"/>
        </w:rPr>
        <w:t xml:space="preserve"> </w:t>
      </w:r>
    </w:p>
    <w:p w14:paraId="011C06E7" w14:textId="77777777" w:rsidR="0072636D" w:rsidRPr="00A11ADF" w:rsidRDefault="0072636D" w:rsidP="0072636D">
      <w:pPr>
        <w:pStyle w:val="Heading2"/>
        <w:spacing w:after="125" w:line="249" w:lineRule="auto"/>
        <w:rPr>
          <w:rFonts w:asciiTheme="minorHAnsi" w:hAnsiTheme="minorHAnsi" w:cstheme="minorHAnsi"/>
          <w:b/>
          <w:sz w:val="14"/>
        </w:rPr>
      </w:pPr>
      <w:r w:rsidRPr="00A11ADF">
        <w:rPr>
          <w:rFonts w:asciiTheme="minorHAnsi" w:hAnsiTheme="minorHAnsi" w:cstheme="minorHAnsi"/>
          <w:b/>
          <w:sz w:val="22"/>
        </w:rPr>
        <w:t xml:space="preserve">Appendix I: Safeguarding Definitions </w:t>
      </w:r>
    </w:p>
    <w:p w14:paraId="2B417E92" w14:textId="77777777" w:rsidR="0072636D" w:rsidRPr="00A11ADF" w:rsidRDefault="0072636D" w:rsidP="0072636D">
      <w:pPr>
        <w:ind w:left="0" w:right="30"/>
        <w:rPr>
          <w:rFonts w:asciiTheme="minorHAnsi" w:hAnsiTheme="minorHAnsi" w:cstheme="minorHAnsi"/>
        </w:rPr>
      </w:pPr>
      <w:r w:rsidRPr="00A11ADF">
        <w:rPr>
          <w:rFonts w:asciiTheme="minorHAnsi" w:hAnsiTheme="minorHAnsi" w:cstheme="minorHAnsi"/>
        </w:rPr>
        <w:t xml:space="preserve">The following definitions explain terms used throughout the policy. </w:t>
      </w:r>
    </w:p>
    <w:p w14:paraId="0AA178CA" w14:textId="77777777" w:rsidR="0072636D" w:rsidRPr="00A11ADF" w:rsidRDefault="0072636D" w:rsidP="0072636D">
      <w:pPr>
        <w:spacing w:after="220"/>
        <w:ind w:left="0" w:right="30"/>
        <w:rPr>
          <w:rFonts w:asciiTheme="minorHAnsi" w:eastAsia="Calibri" w:hAnsiTheme="minorHAnsi" w:cstheme="minorHAnsi"/>
          <w:b/>
        </w:rPr>
      </w:pPr>
    </w:p>
    <w:p w14:paraId="6FA3A2E0" w14:textId="77777777" w:rsidR="0072636D" w:rsidRPr="00A11ADF" w:rsidRDefault="0072636D" w:rsidP="0072636D">
      <w:pPr>
        <w:spacing w:after="220"/>
        <w:ind w:left="0" w:right="30"/>
        <w:rPr>
          <w:rFonts w:asciiTheme="minorHAnsi" w:hAnsiTheme="minorHAnsi" w:cstheme="minorHAnsi"/>
        </w:rPr>
      </w:pPr>
      <w:r w:rsidRPr="00A11ADF">
        <w:rPr>
          <w:rFonts w:asciiTheme="minorHAnsi" w:eastAsia="Calibri" w:hAnsiTheme="minorHAnsi" w:cstheme="minorHAnsi"/>
          <w:b/>
        </w:rPr>
        <w:t xml:space="preserve">Child labour: </w:t>
      </w:r>
      <w:r w:rsidRPr="00A11ADF">
        <w:rPr>
          <w:rFonts w:asciiTheme="minorHAnsi" w:hAnsiTheme="minorHAnsi" w:cstheme="minorHAnsi"/>
        </w:rPr>
        <w:t xml:space="preserve">The term “child labour” is often defined as work that deprives children of their childhood, their </w:t>
      </w:r>
      <w:proofErr w:type="gramStart"/>
      <w:r w:rsidRPr="00A11ADF">
        <w:rPr>
          <w:rFonts w:asciiTheme="minorHAnsi" w:hAnsiTheme="minorHAnsi" w:cstheme="minorHAnsi"/>
        </w:rPr>
        <w:t>potential</w:t>
      </w:r>
      <w:proofErr w:type="gramEnd"/>
      <w:r w:rsidRPr="00A11ADF">
        <w:rPr>
          <w:rFonts w:asciiTheme="minorHAnsi" w:hAnsiTheme="minorHAnsi" w:cstheme="minorHAnsi"/>
        </w:rPr>
        <w:t xml:space="preserve"> and their dignity, and that is harmful to physical and mental development.  It refers to work that: </w:t>
      </w:r>
    </w:p>
    <w:p w14:paraId="73AC6A7D" w14:textId="77777777" w:rsidR="0072636D" w:rsidRPr="00A11ADF" w:rsidRDefault="0072636D" w:rsidP="00D332FD">
      <w:pPr>
        <w:numPr>
          <w:ilvl w:val="0"/>
          <w:numId w:val="19"/>
        </w:numPr>
        <w:spacing w:after="259" w:line="269" w:lineRule="auto"/>
        <w:ind w:right="30" w:hanging="360"/>
        <w:jc w:val="both"/>
        <w:rPr>
          <w:rFonts w:asciiTheme="minorHAnsi" w:hAnsiTheme="minorHAnsi" w:cstheme="minorHAnsi"/>
        </w:rPr>
      </w:pPr>
      <w:r w:rsidRPr="00A11ADF">
        <w:rPr>
          <w:rFonts w:asciiTheme="minorHAnsi" w:hAnsiTheme="minorHAnsi" w:cstheme="minorHAnsi"/>
        </w:rPr>
        <w:t xml:space="preserve">Is mentally, physically, </w:t>
      </w:r>
      <w:proofErr w:type="gramStart"/>
      <w:r w:rsidRPr="00A11ADF">
        <w:rPr>
          <w:rFonts w:asciiTheme="minorHAnsi" w:hAnsiTheme="minorHAnsi" w:cstheme="minorHAnsi"/>
        </w:rPr>
        <w:t>socially</w:t>
      </w:r>
      <w:proofErr w:type="gramEnd"/>
      <w:r w:rsidRPr="00A11ADF">
        <w:rPr>
          <w:rFonts w:asciiTheme="minorHAnsi" w:hAnsiTheme="minorHAnsi" w:cstheme="minorHAnsi"/>
        </w:rPr>
        <w:t xml:space="preserve"> or morally dangerous and harmful to children; and </w:t>
      </w:r>
    </w:p>
    <w:p w14:paraId="387E306D" w14:textId="77777777" w:rsidR="0072636D" w:rsidRPr="00A11ADF" w:rsidRDefault="0072636D" w:rsidP="00D332FD">
      <w:pPr>
        <w:numPr>
          <w:ilvl w:val="0"/>
          <w:numId w:val="19"/>
        </w:numPr>
        <w:spacing w:after="217" w:line="269" w:lineRule="auto"/>
        <w:ind w:right="30" w:hanging="360"/>
        <w:jc w:val="both"/>
        <w:rPr>
          <w:rFonts w:asciiTheme="minorHAnsi" w:hAnsiTheme="minorHAnsi" w:cstheme="minorHAnsi"/>
        </w:rPr>
      </w:pPr>
      <w:r w:rsidRPr="00A11ADF">
        <w:rPr>
          <w:rFonts w:asciiTheme="minorHAnsi" w:hAnsiTheme="minorHAnsi" w:cstheme="minorHAnsi"/>
        </w:rPr>
        <w:t xml:space="preserve">Interferes with their schooling by: </w:t>
      </w:r>
    </w:p>
    <w:p w14:paraId="5C14988B" w14:textId="77777777" w:rsidR="0072636D" w:rsidRPr="00A11ADF" w:rsidRDefault="0072636D" w:rsidP="00D332FD">
      <w:pPr>
        <w:numPr>
          <w:ilvl w:val="1"/>
          <w:numId w:val="19"/>
        </w:numPr>
        <w:spacing w:after="188" w:line="269" w:lineRule="auto"/>
        <w:ind w:right="30" w:hanging="360"/>
        <w:jc w:val="both"/>
        <w:rPr>
          <w:rFonts w:asciiTheme="minorHAnsi" w:hAnsiTheme="minorHAnsi" w:cstheme="minorHAnsi"/>
        </w:rPr>
      </w:pPr>
      <w:r w:rsidRPr="00A11ADF">
        <w:rPr>
          <w:rFonts w:asciiTheme="minorHAnsi" w:hAnsiTheme="minorHAnsi" w:cstheme="minorHAnsi"/>
        </w:rPr>
        <w:t xml:space="preserve">Depriving them of the opportunity to attend </w:t>
      </w:r>
      <w:proofErr w:type="gramStart"/>
      <w:r w:rsidRPr="00A11ADF">
        <w:rPr>
          <w:rFonts w:asciiTheme="minorHAnsi" w:hAnsiTheme="minorHAnsi" w:cstheme="minorHAnsi"/>
        </w:rPr>
        <w:t>school;</w:t>
      </w:r>
      <w:proofErr w:type="gramEnd"/>
      <w:r w:rsidRPr="00A11ADF">
        <w:rPr>
          <w:rFonts w:asciiTheme="minorHAnsi" w:hAnsiTheme="minorHAnsi" w:cstheme="minorHAnsi"/>
        </w:rPr>
        <w:t xml:space="preserve"> </w:t>
      </w:r>
    </w:p>
    <w:p w14:paraId="1D2CE943" w14:textId="77777777" w:rsidR="0072636D" w:rsidRPr="00A11ADF" w:rsidRDefault="0072636D" w:rsidP="00D332FD">
      <w:pPr>
        <w:numPr>
          <w:ilvl w:val="1"/>
          <w:numId w:val="19"/>
        </w:numPr>
        <w:spacing w:after="188" w:line="269" w:lineRule="auto"/>
        <w:ind w:right="30" w:hanging="360"/>
        <w:jc w:val="both"/>
        <w:rPr>
          <w:rFonts w:asciiTheme="minorHAnsi" w:hAnsiTheme="minorHAnsi" w:cstheme="minorHAnsi"/>
        </w:rPr>
      </w:pPr>
      <w:r w:rsidRPr="00A11ADF">
        <w:rPr>
          <w:rFonts w:asciiTheme="minorHAnsi" w:hAnsiTheme="minorHAnsi" w:cstheme="minorHAnsi"/>
        </w:rPr>
        <w:lastRenderedPageBreak/>
        <w:t xml:space="preserve">Obliging them to leave school prematurely; or </w:t>
      </w:r>
    </w:p>
    <w:p w14:paraId="5EFD5DDE" w14:textId="77777777" w:rsidR="0072636D" w:rsidRPr="00A11ADF" w:rsidRDefault="0072636D" w:rsidP="00D332FD">
      <w:pPr>
        <w:numPr>
          <w:ilvl w:val="1"/>
          <w:numId w:val="19"/>
        </w:numPr>
        <w:spacing w:after="147" w:line="269" w:lineRule="auto"/>
        <w:ind w:right="30" w:hanging="360"/>
        <w:jc w:val="both"/>
        <w:rPr>
          <w:rFonts w:asciiTheme="minorHAnsi" w:hAnsiTheme="minorHAnsi" w:cstheme="minorHAnsi"/>
        </w:rPr>
      </w:pPr>
      <w:r w:rsidRPr="00A11ADF">
        <w:rPr>
          <w:rFonts w:asciiTheme="minorHAnsi" w:hAnsiTheme="minorHAnsi" w:cstheme="minorHAnsi"/>
        </w:rPr>
        <w:t xml:space="preserve">Requiring them to attempt to combine school attendance with excessively long and heavy work. </w:t>
      </w:r>
    </w:p>
    <w:p w14:paraId="39070622" w14:textId="77777777" w:rsidR="0072636D" w:rsidRPr="00A11ADF" w:rsidRDefault="0072636D" w:rsidP="0072636D">
      <w:pPr>
        <w:ind w:left="0" w:right="30"/>
        <w:rPr>
          <w:rFonts w:asciiTheme="minorHAnsi" w:hAnsiTheme="minorHAnsi" w:cstheme="minorHAnsi"/>
        </w:rPr>
      </w:pPr>
      <w:r w:rsidRPr="00A11ADF">
        <w:rPr>
          <w:rFonts w:asciiTheme="minorHAnsi" w:eastAsia="Calibri" w:hAnsiTheme="minorHAnsi" w:cstheme="minorHAnsi"/>
          <w:b/>
        </w:rPr>
        <w:t xml:space="preserve">Child Pornography: </w:t>
      </w:r>
      <w:r w:rsidRPr="00A11ADF">
        <w:rPr>
          <w:rFonts w:asciiTheme="minorHAnsi" w:hAnsiTheme="minorHAnsi" w:cstheme="minorHAnsi"/>
        </w:rPr>
        <w:t xml:space="preserve">In accordance with the UNCRC Optional Protocol to the Convention on the Rights of the Child, ‘child pornography’ means ‘any representation, by whatever means of material, of a child engaged in real or simulated explicit sexual activities or any representation of the sexual parts of a child for primarily sexual purposes.’  </w:t>
      </w:r>
    </w:p>
    <w:p w14:paraId="5D832330" w14:textId="77777777" w:rsidR="0072636D" w:rsidRPr="00A11ADF" w:rsidRDefault="0072636D" w:rsidP="0072636D">
      <w:pPr>
        <w:ind w:left="0" w:right="30"/>
        <w:rPr>
          <w:rFonts w:asciiTheme="minorHAnsi" w:hAnsiTheme="minorHAnsi" w:cstheme="minorHAnsi"/>
        </w:rPr>
      </w:pPr>
      <w:r w:rsidRPr="00A11ADF">
        <w:rPr>
          <w:rFonts w:asciiTheme="minorHAnsi" w:eastAsia="Calibri" w:hAnsiTheme="minorHAnsi" w:cstheme="minorHAnsi"/>
          <w:b/>
        </w:rPr>
        <w:t>Child Protection:</w:t>
      </w:r>
      <w:r w:rsidRPr="00A11ADF">
        <w:rPr>
          <w:rFonts w:asciiTheme="minorHAnsi" w:hAnsiTheme="minorHAnsi" w:cstheme="minorHAnsi"/>
        </w:rPr>
        <w:t xml:space="preserve"> In its widest sense, child protection is a term used to describe the actions that individuals, organisations, </w:t>
      </w:r>
      <w:proofErr w:type="gramStart"/>
      <w:r w:rsidRPr="00A11ADF">
        <w:rPr>
          <w:rFonts w:asciiTheme="minorHAnsi" w:hAnsiTheme="minorHAnsi" w:cstheme="minorHAnsi"/>
        </w:rPr>
        <w:t>countries</w:t>
      </w:r>
      <w:proofErr w:type="gramEnd"/>
      <w:r w:rsidRPr="00A11ADF">
        <w:rPr>
          <w:rFonts w:asciiTheme="minorHAnsi" w:hAnsiTheme="minorHAnsi" w:cstheme="minorHAnsi"/>
        </w:rPr>
        <w:t xml:space="preserve"> and communities take to protect children from acts of “harm’” maltreatment (abuse) and exploitation e.g., domestic violence, exploitative child labour, commercial and sexual exploitation and abuse, deliberate exposure to HIV or other infections and physical violence. It can also be used as a broad term to describe the work that organisations undertake </w:t>
      </w:r>
      <w:proofErr w:type="gramStart"/>
      <w:r w:rsidRPr="00A11ADF">
        <w:rPr>
          <w:rFonts w:asciiTheme="minorHAnsi" w:hAnsiTheme="minorHAnsi" w:cstheme="minorHAnsi"/>
        </w:rPr>
        <w:t>in particular communities</w:t>
      </w:r>
      <w:proofErr w:type="gramEnd"/>
      <w:r w:rsidRPr="00A11ADF">
        <w:rPr>
          <w:rFonts w:asciiTheme="minorHAnsi" w:hAnsiTheme="minorHAnsi" w:cstheme="minorHAnsi"/>
        </w:rPr>
        <w:t xml:space="preserve">, environments or programmes that protect children from the risk of harm due to the situation in which they are living.  </w:t>
      </w:r>
    </w:p>
    <w:p w14:paraId="0AE9C44E" w14:textId="77777777" w:rsidR="0072636D" w:rsidRPr="00A11ADF" w:rsidRDefault="0072636D" w:rsidP="0072636D">
      <w:pPr>
        <w:ind w:left="0" w:right="30"/>
        <w:rPr>
          <w:rFonts w:asciiTheme="minorHAnsi" w:hAnsiTheme="minorHAnsi" w:cstheme="minorHAnsi"/>
        </w:rPr>
      </w:pPr>
      <w:r w:rsidRPr="00A11ADF">
        <w:rPr>
          <w:rFonts w:asciiTheme="minorHAnsi" w:eastAsia="Calibri" w:hAnsiTheme="minorHAnsi" w:cstheme="minorHAnsi"/>
          <w:b/>
        </w:rPr>
        <w:t xml:space="preserve">Discrimination: </w:t>
      </w:r>
      <w:r w:rsidRPr="00A11ADF">
        <w:rPr>
          <w:rFonts w:asciiTheme="minorHAnsi" w:hAnsiTheme="minorHAnsi" w:cstheme="minorHAnsi"/>
        </w:rPr>
        <w:t xml:space="preserve">Discrimination includes the exclusion of, mistreatment of, or action against an individual based on social group, race, ethnicity, colour, religion, gender, sexual orientation, age, marital status, national origin, political </w:t>
      </w:r>
      <w:proofErr w:type="gramStart"/>
      <w:r w:rsidRPr="00A11ADF">
        <w:rPr>
          <w:rFonts w:asciiTheme="minorHAnsi" w:hAnsiTheme="minorHAnsi" w:cstheme="minorHAnsi"/>
        </w:rPr>
        <w:t>affiliation</w:t>
      </w:r>
      <w:proofErr w:type="gramEnd"/>
      <w:r w:rsidRPr="00A11ADF">
        <w:rPr>
          <w:rFonts w:asciiTheme="minorHAnsi" w:hAnsiTheme="minorHAnsi" w:cstheme="minorHAnsi"/>
        </w:rPr>
        <w:t xml:space="preserve"> or disability. </w:t>
      </w:r>
      <w:r w:rsidRPr="00A11ADF">
        <w:rPr>
          <w:rFonts w:asciiTheme="minorHAnsi" w:eastAsia="Calibri" w:hAnsiTheme="minorHAnsi" w:cstheme="minorHAnsi"/>
          <w:b/>
        </w:rPr>
        <w:t xml:space="preserve">  </w:t>
      </w:r>
    </w:p>
    <w:p w14:paraId="451C8BF9" w14:textId="77777777" w:rsidR="0072636D" w:rsidRPr="00A11ADF" w:rsidRDefault="0072636D" w:rsidP="0072636D">
      <w:pPr>
        <w:ind w:left="0" w:right="30"/>
        <w:rPr>
          <w:rFonts w:asciiTheme="minorHAnsi" w:hAnsiTheme="minorHAnsi" w:cstheme="minorHAnsi"/>
        </w:rPr>
      </w:pPr>
      <w:r w:rsidRPr="00A11ADF">
        <w:rPr>
          <w:rFonts w:asciiTheme="minorHAnsi" w:eastAsia="Calibri" w:hAnsiTheme="minorHAnsi" w:cstheme="minorHAnsi"/>
          <w:b/>
        </w:rPr>
        <w:t xml:space="preserve">Duty of Care: </w:t>
      </w:r>
      <w:r w:rsidRPr="00A11ADF">
        <w:rPr>
          <w:rFonts w:asciiTheme="minorHAnsi" w:hAnsiTheme="minorHAnsi" w:cstheme="minorHAnsi"/>
        </w:rPr>
        <w:t xml:space="preserve">Duty of Care is a common law concept that refers to the responsibility of the organisation and individual to provide children with an adequate level of protection against harm. It is the duty of the organisation and its individuals to protect children from all reasonably foreseeable risk of or real injury. </w:t>
      </w:r>
    </w:p>
    <w:p w14:paraId="7332ACAA" w14:textId="77777777" w:rsidR="0072636D" w:rsidRPr="00A11ADF" w:rsidRDefault="0072636D" w:rsidP="0072636D">
      <w:pPr>
        <w:ind w:left="0" w:right="30"/>
        <w:rPr>
          <w:rFonts w:asciiTheme="minorHAnsi" w:hAnsiTheme="minorHAnsi" w:cstheme="minorHAnsi"/>
        </w:rPr>
      </w:pPr>
      <w:r w:rsidRPr="00A11ADF">
        <w:rPr>
          <w:rFonts w:asciiTheme="minorHAnsi" w:eastAsia="Calibri" w:hAnsiTheme="minorHAnsi" w:cstheme="minorHAnsi"/>
          <w:b/>
        </w:rPr>
        <w:t xml:space="preserve">Emotional abuse: </w:t>
      </w:r>
      <w:r w:rsidRPr="00A11ADF">
        <w:rPr>
          <w:rFonts w:asciiTheme="minorHAnsi" w:hAnsiTheme="minorHAnsi" w:cstheme="minorHAnsi"/>
        </w:rPr>
        <w:t xml:space="preserve">Emotional abuse occurs when a child or vulnerable person is repeatedly rejected or frightened by threats. This may involve bad name calling, persistent shaming, constant criticism, solitary confinement and isolation, humiliation, or continual coldness </w:t>
      </w:r>
      <w:proofErr w:type="gramStart"/>
      <w:r w:rsidRPr="00A11ADF">
        <w:rPr>
          <w:rFonts w:asciiTheme="minorHAnsi" w:hAnsiTheme="minorHAnsi" w:cstheme="minorHAnsi"/>
        </w:rPr>
        <w:t>from parent or caregiver,</w:t>
      </w:r>
      <w:proofErr w:type="gramEnd"/>
      <w:r w:rsidRPr="00A11ADF">
        <w:rPr>
          <w:rFonts w:asciiTheme="minorHAnsi" w:hAnsiTheme="minorHAnsi" w:cstheme="minorHAnsi"/>
        </w:rPr>
        <w:t xml:space="preserve"> to the extent that it affects the child’s physical and emotional growth. </w:t>
      </w:r>
    </w:p>
    <w:p w14:paraId="7A16F475" w14:textId="77777777" w:rsidR="0072636D" w:rsidRPr="00A11ADF" w:rsidRDefault="0072636D" w:rsidP="0072636D">
      <w:pPr>
        <w:ind w:left="0" w:right="30"/>
        <w:rPr>
          <w:rFonts w:asciiTheme="minorHAnsi" w:hAnsiTheme="minorHAnsi" w:cstheme="minorHAnsi"/>
        </w:rPr>
      </w:pPr>
      <w:r w:rsidRPr="00A11ADF">
        <w:rPr>
          <w:rFonts w:asciiTheme="minorHAnsi" w:eastAsia="Calibri" w:hAnsiTheme="minorHAnsi" w:cstheme="minorHAnsi"/>
          <w:b/>
        </w:rPr>
        <w:t xml:space="preserve">Gender Based Violence: </w:t>
      </w:r>
      <w:r w:rsidRPr="00A11ADF">
        <w:rPr>
          <w:rFonts w:asciiTheme="minorHAnsi" w:hAnsiTheme="minorHAnsi" w:cstheme="minorHAnsi"/>
        </w:rPr>
        <w:t xml:space="preserve">The term “gender-based violence” refers to violence that targets individuals or groups </w:t>
      </w:r>
      <w:proofErr w:type="gramStart"/>
      <w:r w:rsidRPr="00A11ADF">
        <w:rPr>
          <w:rFonts w:asciiTheme="minorHAnsi" w:hAnsiTheme="minorHAnsi" w:cstheme="minorHAnsi"/>
        </w:rPr>
        <w:t>on the basis of</w:t>
      </w:r>
      <w:proofErr w:type="gramEnd"/>
      <w:r w:rsidRPr="00A11ADF">
        <w:rPr>
          <w:rFonts w:asciiTheme="minorHAnsi" w:hAnsiTheme="minorHAnsi" w:cstheme="minorHAnsi"/>
        </w:rPr>
        <w:t xml:space="preserve"> their gender. The United Nations’ Office of the High Commissioner for Human Rights’ </w:t>
      </w:r>
      <w:hyperlink r:id="rId17">
        <w:r w:rsidRPr="00A11ADF">
          <w:rPr>
            <w:rFonts w:asciiTheme="minorHAnsi" w:hAnsiTheme="minorHAnsi" w:cstheme="minorHAnsi"/>
          </w:rPr>
          <w:t>Committee on the Elimination of Discrimination against Women</w:t>
        </w:r>
      </w:hyperlink>
      <w:hyperlink r:id="rId18">
        <w:r w:rsidRPr="00A11ADF">
          <w:rPr>
            <w:rFonts w:asciiTheme="minorHAnsi" w:hAnsiTheme="minorHAnsi" w:cstheme="minorHAnsi"/>
          </w:rPr>
          <w:t xml:space="preserve"> </w:t>
        </w:r>
      </w:hyperlink>
      <w:r w:rsidRPr="00A11ADF">
        <w:rPr>
          <w:rFonts w:asciiTheme="minorHAnsi" w:hAnsiTheme="minorHAnsi" w:cstheme="minorHAnsi"/>
        </w:rPr>
        <w:t xml:space="preserve">(CEDAW) defines it as “violence that is directed against a woman because she is a woman or that affects women disproportionately”, in its </w:t>
      </w:r>
      <w:hyperlink r:id="rId19">
        <w:r w:rsidRPr="00A11ADF">
          <w:rPr>
            <w:rFonts w:asciiTheme="minorHAnsi" w:hAnsiTheme="minorHAnsi" w:cstheme="minorHAnsi"/>
          </w:rPr>
          <w:t>General Recommendation 19.</w:t>
        </w:r>
      </w:hyperlink>
      <w:r w:rsidRPr="00A11ADF">
        <w:rPr>
          <w:rFonts w:asciiTheme="minorHAnsi" w:hAnsiTheme="minorHAnsi" w:cstheme="minorHAnsi"/>
        </w:rPr>
        <w:t xml:space="preserve"> This does not mean that all acts of violence against a woman or a girl child are gender-based violence, or that all victims of gender-based violence are female.  </w:t>
      </w:r>
    </w:p>
    <w:p w14:paraId="5DAD32B3" w14:textId="77777777" w:rsidR="0072636D" w:rsidRPr="00A11ADF" w:rsidRDefault="0072636D" w:rsidP="0072636D">
      <w:pPr>
        <w:ind w:left="0" w:right="30"/>
        <w:rPr>
          <w:rFonts w:asciiTheme="minorHAnsi" w:hAnsiTheme="minorHAnsi" w:cstheme="minorHAnsi"/>
        </w:rPr>
      </w:pPr>
      <w:r w:rsidRPr="00A11ADF">
        <w:rPr>
          <w:rFonts w:asciiTheme="minorHAnsi" w:eastAsia="Calibri" w:hAnsiTheme="minorHAnsi" w:cstheme="minorHAnsi"/>
          <w:b/>
        </w:rPr>
        <w:t>Grooming</w:t>
      </w:r>
      <w:r w:rsidRPr="00A11ADF">
        <w:rPr>
          <w:rFonts w:asciiTheme="minorHAnsi" w:hAnsiTheme="minorHAnsi" w:cstheme="minorHAnsi"/>
        </w:rPr>
        <w:t xml:space="preserve">: Refers to behaviour that makes it easier for an offender to procure a child for sexual activity. For example, an offender might build a relationship of trust with the child, their </w:t>
      </w:r>
      <w:proofErr w:type="gramStart"/>
      <w:r w:rsidRPr="00A11ADF">
        <w:rPr>
          <w:rFonts w:asciiTheme="minorHAnsi" w:hAnsiTheme="minorHAnsi" w:cstheme="minorHAnsi"/>
        </w:rPr>
        <w:t>family</w:t>
      </w:r>
      <w:proofErr w:type="gramEnd"/>
      <w:r w:rsidRPr="00A11ADF">
        <w:rPr>
          <w:rFonts w:asciiTheme="minorHAnsi" w:hAnsiTheme="minorHAnsi" w:cstheme="minorHAnsi"/>
        </w:rPr>
        <w:t xml:space="preserve"> or their community, and then seek to sexualise that relationship (for example by encouraging romantic feelings or exposing the child to sexual concepts through pornography). Grooming often involves normalizing their behaviour to everyone, not only the child, and can also involve bestowing gifts, favours or money on the child, their family, and/or the community. </w:t>
      </w:r>
    </w:p>
    <w:p w14:paraId="587EE327" w14:textId="77777777" w:rsidR="0072636D" w:rsidRPr="00A11ADF" w:rsidRDefault="0072636D" w:rsidP="0072636D">
      <w:pPr>
        <w:ind w:left="0" w:right="30"/>
        <w:rPr>
          <w:rFonts w:asciiTheme="minorHAnsi" w:hAnsiTheme="minorHAnsi" w:cstheme="minorHAnsi"/>
        </w:rPr>
      </w:pPr>
      <w:r w:rsidRPr="00A11ADF">
        <w:rPr>
          <w:rFonts w:asciiTheme="minorHAnsi" w:eastAsia="Calibri" w:hAnsiTheme="minorHAnsi" w:cstheme="minorHAnsi"/>
          <w:b/>
        </w:rPr>
        <w:t>Internal concerns:</w:t>
      </w:r>
      <w:r w:rsidRPr="00A11ADF">
        <w:rPr>
          <w:rFonts w:asciiTheme="minorHAnsi" w:hAnsiTheme="minorHAnsi" w:cstheme="minorHAnsi"/>
        </w:rPr>
        <w:t xml:space="preserve"> are those where persons covered by the policy are the alleged perpetrators. External concerns are abuses which would usually be considered criminal under local </w:t>
      </w:r>
      <w:proofErr w:type="gramStart"/>
      <w:r w:rsidRPr="00A11ADF">
        <w:rPr>
          <w:rFonts w:asciiTheme="minorHAnsi" w:hAnsiTheme="minorHAnsi" w:cstheme="minorHAnsi"/>
        </w:rPr>
        <w:t>legislation, and</w:t>
      </w:r>
      <w:proofErr w:type="gramEnd"/>
      <w:r w:rsidRPr="00A11ADF">
        <w:rPr>
          <w:rFonts w:asciiTheme="minorHAnsi" w:hAnsiTheme="minorHAnsi" w:cstheme="minorHAnsi"/>
        </w:rPr>
        <w:t xml:space="preserve"> perpetrated by persons not described in the scope of this policy. In situations where local legislation may be weaker than this policy and the </w:t>
      </w:r>
      <w:r w:rsidRPr="00A11ADF">
        <w:rPr>
          <w:rFonts w:asciiTheme="minorHAnsi" w:eastAsia="Calibri" w:hAnsiTheme="minorHAnsi" w:cstheme="minorHAnsi"/>
          <w:b/>
        </w:rPr>
        <w:t>Safeguarding Behavioural Guide (Appendix IV),</w:t>
      </w:r>
      <w:r w:rsidRPr="00A11ADF">
        <w:rPr>
          <w:rFonts w:asciiTheme="minorHAnsi" w:hAnsiTheme="minorHAnsi" w:cstheme="minorHAnsi"/>
        </w:rPr>
        <w:t xml:space="preserve"> staff are obliged to abide by this policy, </w:t>
      </w:r>
      <w:proofErr w:type="gramStart"/>
      <w:r w:rsidRPr="00A11ADF">
        <w:rPr>
          <w:rFonts w:asciiTheme="minorHAnsi" w:hAnsiTheme="minorHAnsi" w:cstheme="minorHAnsi"/>
        </w:rPr>
        <w:t>keeping in mind at all times</w:t>
      </w:r>
      <w:proofErr w:type="gramEnd"/>
      <w:r w:rsidRPr="00A11ADF">
        <w:rPr>
          <w:rFonts w:asciiTheme="minorHAnsi" w:hAnsiTheme="minorHAnsi" w:cstheme="minorHAnsi"/>
        </w:rPr>
        <w:t xml:space="preserve"> the best interests of the child or vulnerable adult. </w:t>
      </w:r>
    </w:p>
    <w:p w14:paraId="16DD3F1D" w14:textId="77777777" w:rsidR="0072636D" w:rsidRPr="00A11ADF" w:rsidRDefault="0072636D" w:rsidP="0072636D">
      <w:pPr>
        <w:ind w:left="0" w:right="30"/>
        <w:rPr>
          <w:rFonts w:asciiTheme="minorHAnsi" w:hAnsiTheme="minorHAnsi" w:cstheme="minorHAnsi"/>
        </w:rPr>
      </w:pPr>
      <w:r w:rsidRPr="00A11ADF">
        <w:rPr>
          <w:rFonts w:asciiTheme="minorHAnsi" w:eastAsia="Calibri" w:hAnsiTheme="minorHAnsi" w:cstheme="minorHAnsi"/>
          <w:b/>
        </w:rPr>
        <w:t>Location</w:t>
      </w:r>
      <w:r w:rsidRPr="00A11ADF">
        <w:rPr>
          <w:rFonts w:asciiTheme="minorHAnsi" w:hAnsiTheme="minorHAnsi" w:cstheme="minorHAnsi"/>
        </w:rPr>
        <w:t xml:space="preserve">: For the purposes of this policy, “location” refers to any office or place where three or more Malaria Consortium staff are permanently based. </w:t>
      </w:r>
    </w:p>
    <w:p w14:paraId="40CAFD3F" w14:textId="77777777" w:rsidR="0072636D" w:rsidRPr="00A11ADF" w:rsidRDefault="0072636D" w:rsidP="0072636D">
      <w:pPr>
        <w:ind w:left="0" w:right="30"/>
        <w:rPr>
          <w:rFonts w:asciiTheme="minorHAnsi" w:hAnsiTheme="minorHAnsi" w:cstheme="minorHAnsi"/>
        </w:rPr>
      </w:pPr>
      <w:r w:rsidRPr="00A11ADF">
        <w:rPr>
          <w:rFonts w:asciiTheme="minorHAnsi" w:eastAsia="Calibri" w:hAnsiTheme="minorHAnsi" w:cstheme="minorHAnsi"/>
          <w:b/>
        </w:rPr>
        <w:t xml:space="preserve">Neglect: </w:t>
      </w:r>
      <w:r w:rsidRPr="00A11ADF">
        <w:rPr>
          <w:rFonts w:asciiTheme="minorHAnsi" w:hAnsiTheme="minorHAnsi" w:cstheme="minorHAnsi"/>
        </w:rPr>
        <w:t xml:space="preserve">Neglect is the persistent failure or the deliberate denial to provide a child with clean water, food, shelter, emotional support or love, sanitation, </w:t>
      </w:r>
      <w:proofErr w:type="gramStart"/>
      <w:r w:rsidRPr="00A11ADF">
        <w:rPr>
          <w:rFonts w:asciiTheme="minorHAnsi" w:hAnsiTheme="minorHAnsi" w:cstheme="minorHAnsi"/>
        </w:rPr>
        <w:t>supervision</w:t>
      </w:r>
      <w:proofErr w:type="gramEnd"/>
      <w:r w:rsidRPr="00A11ADF">
        <w:rPr>
          <w:rFonts w:asciiTheme="minorHAnsi" w:hAnsiTheme="minorHAnsi" w:cstheme="minorHAnsi"/>
        </w:rPr>
        <w:t xml:space="preserve"> or care to the extent that the child’s health and development are placed at risk. </w:t>
      </w:r>
    </w:p>
    <w:p w14:paraId="46623F31" w14:textId="77777777" w:rsidR="0072636D" w:rsidRPr="00A11ADF" w:rsidRDefault="0072636D" w:rsidP="0072636D">
      <w:pPr>
        <w:ind w:left="0" w:right="30"/>
        <w:rPr>
          <w:rFonts w:asciiTheme="minorHAnsi" w:hAnsiTheme="minorHAnsi" w:cstheme="minorHAnsi"/>
        </w:rPr>
      </w:pPr>
      <w:r w:rsidRPr="00A11ADF">
        <w:rPr>
          <w:rFonts w:asciiTheme="minorHAnsi" w:eastAsia="Calibri" w:hAnsiTheme="minorHAnsi" w:cstheme="minorHAnsi"/>
          <w:b/>
        </w:rPr>
        <w:t>Online grooming</w:t>
      </w:r>
      <w:r w:rsidRPr="00A11ADF">
        <w:rPr>
          <w:rFonts w:asciiTheme="minorHAnsi" w:hAnsiTheme="minorHAnsi" w:cstheme="minorHAnsi"/>
        </w:rPr>
        <w:t xml:space="preserve">: The act of sending an electronic message with indecent content to a recipient, who the sender believes to be a child, with the intention of procuring the recipient to engage in or submit to sexual activity with another person, including but not necessarily the sender.  </w:t>
      </w:r>
    </w:p>
    <w:p w14:paraId="421F0475" w14:textId="77777777" w:rsidR="0072636D" w:rsidRPr="00A11ADF" w:rsidRDefault="0072636D" w:rsidP="0072636D">
      <w:pPr>
        <w:ind w:left="0" w:right="30"/>
        <w:rPr>
          <w:rFonts w:asciiTheme="minorHAnsi" w:hAnsiTheme="minorHAnsi" w:cstheme="minorHAnsi"/>
        </w:rPr>
      </w:pPr>
      <w:r w:rsidRPr="00A11ADF">
        <w:rPr>
          <w:rFonts w:asciiTheme="minorHAnsi" w:eastAsia="Calibri" w:hAnsiTheme="minorHAnsi" w:cstheme="minorHAnsi"/>
          <w:b/>
        </w:rPr>
        <w:t>Partners</w:t>
      </w:r>
      <w:r w:rsidRPr="00A11ADF">
        <w:rPr>
          <w:rFonts w:asciiTheme="minorHAnsi" w:hAnsiTheme="minorHAnsi" w:cstheme="minorHAnsi"/>
        </w:rPr>
        <w:t>: For the purposes of this policy, ‘partners’ refers to Malaria Consortium Trustees, volunteers, community workers, interns, consultants, contractors, partner agencies, sub-</w:t>
      </w:r>
      <w:proofErr w:type="gramStart"/>
      <w:r w:rsidRPr="00A11ADF">
        <w:rPr>
          <w:rFonts w:asciiTheme="minorHAnsi" w:hAnsiTheme="minorHAnsi" w:cstheme="minorHAnsi"/>
        </w:rPr>
        <w:t>grantees</w:t>
      </w:r>
      <w:proofErr w:type="gramEnd"/>
      <w:r w:rsidRPr="00A11ADF">
        <w:rPr>
          <w:rFonts w:asciiTheme="minorHAnsi" w:hAnsiTheme="minorHAnsi" w:cstheme="minorHAnsi"/>
        </w:rPr>
        <w:t xml:space="preserve"> and visitors to projects.  </w:t>
      </w:r>
    </w:p>
    <w:p w14:paraId="3AFAC52F" w14:textId="77777777" w:rsidR="0072636D" w:rsidRPr="00A11ADF" w:rsidRDefault="0072636D" w:rsidP="0072636D">
      <w:pPr>
        <w:ind w:left="0" w:right="30"/>
        <w:rPr>
          <w:rFonts w:asciiTheme="minorHAnsi" w:hAnsiTheme="minorHAnsi" w:cstheme="minorHAnsi"/>
        </w:rPr>
      </w:pPr>
      <w:r w:rsidRPr="00A11ADF">
        <w:rPr>
          <w:rFonts w:asciiTheme="minorHAnsi" w:eastAsia="Calibri" w:hAnsiTheme="minorHAnsi" w:cstheme="minorHAnsi"/>
          <w:b/>
        </w:rPr>
        <w:t xml:space="preserve">Physical abuse: </w:t>
      </w:r>
      <w:r w:rsidRPr="00A11ADF">
        <w:rPr>
          <w:rFonts w:asciiTheme="minorHAnsi" w:hAnsiTheme="minorHAnsi" w:cstheme="minorHAnsi"/>
        </w:rPr>
        <w:t xml:space="preserve">Physical abuse occurs when a person purposefully injures or threatens to injure a child or vulnerable person. This may take any form of physical treatment including but not limited to slapping, punching, shaking, kicking, burning, </w:t>
      </w:r>
      <w:proofErr w:type="gramStart"/>
      <w:r w:rsidRPr="00A11ADF">
        <w:rPr>
          <w:rFonts w:asciiTheme="minorHAnsi" w:hAnsiTheme="minorHAnsi" w:cstheme="minorHAnsi"/>
        </w:rPr>
        <w:t>shoving</w:t>
      </w:r>
      <w:proofErr w:type="gramEnd"/>
      <w:r w:rsidRPr="00A11ADF">
        <w:rPr>
          <w:rFonts w:asciiTheme="minorHAnsi" w:hAnsiTheme="minorHAnsi" w:cstheme="minorHAnsi"/>
        </w:rPr>
        <w:t xml:space="preserve"> or grabbing. The injury may take any form including but not limited to bruises, cuts, </w:t>
      </w:r>
      <w:proofErr w:type="gramStart"/>
      <w:r w:rsidRPr="00A11ADF">
        <w:rPr>
          <w:rFonts w:asciiTheme="minorHAnsi" w:hAnsiTheme="minorHAnsi" w:cstheme="minorHAnsi"/>
        </w:rPr>
        <w:t>burns</w:t>
      </w:r>
      <w:proofErr w:type="gramEnd"/>
      <w:r w:rsidRPr="00A11ADF">
        <w:rPr>
          <w:rFonts w:asciiTheme="minorHAnsi" w:hAnsiTheme="minorHAnsi" w:cstheme="minorHAnsi"/>
        </w:rPr>
        <w:t xml:space="preserve"> or fractures. </w:t>
      </w:r>
    </w:p>
    <w:p w14:paraId="416B7D42" w14:textId="77777777" w:rsidR="0072636D" w:rsidRPr="00A11ADF" w:rsidRDefault="0072636D" w:rsidP="0072636D">
      <w:pPr>
        <w:ind w:left="0" w:right="30"/>
        <w:rPr>
          <w:rFonts w:asciiTheme="minorHAnsi" w:hAnsiTheme="minorHAnsi" w:cstheme="minorHAnsi"/>
        </w:rPr>
      </w:pPr>
      <w:r w:rsidRPr="00A11ADF">
        <w:rPr>
          <w:rFonts w:asciiTheme="minorHAnsi" w:eastAsia="Calibri" w:hAnsiTheme="minorHAnsi" w:cstheme="minorHAnsi"/>
          <w:b/>
        </w:rPr>
        <w:t>Safe Environment</w:t>
      </w:r>
      <w:r w:rsidRPr="00A11ADF">
        <w:rPr>
          <w:rFonts w:asciiTheme="minorHAnsi" w:hAnsiTheme="minorHAnsi" w:cstheme="minorHAnsi"/>
        </w:rPr>
        <w:t xml:space="preserve">: A child/vulnerable adult-safe environment is one where active </w:t>
      </w:r>
      <w:proofErr w:type="gramStart"/>
      <w:r w:rsidRPr="00A11ADF">
        <w:rPr>
          <w:rFonts w:asciiTheme="minorHAnsi" w:hAnsiTheme="minorHAnsi" w:cstheme="minorHAnsi"/>
        </w:rPr>
        <w:t>steps</w:t>
      </w:r>
      <w:proofErr w:type="gramEnd"/>
      <w:r w:rsidRPr="00A11ADF">
        <w:rPr>
          <w:rFonts w:asciiTheme="minorHAnsi" w:hAnsiTheme="minorHAnsi" w:cstheme="minorHAnsi"/>
        </w:rPr>
        <w:t xml:space="preserve"> are taken to reduce risks of harm against, and there are clear, established guidelines and procedures for conduct, reporting abuse and follow-up. </w:t>
      </w:r>
    </w:p>
    <w:p w14:paraId="53B11701" w14:textId="77777777" w:rsidR="0072636D" w:rsidRPr="00A11ADF" w:rsidRDefault="0072636D" w:rsidP="0072636D">
      <w:pPr>
        <w:ind w:left="0" w:right="30"/>
        <w:rPr>
          <w:rFonts w:asciiTheme="minorHAnsi" w:hAnsiTheme="minorHAnsi" w:cstheme="minorHAnsi"/>
        </w:rPr>
      </w:pPr>
      <w:r w:rsidRPr="00A11ADF">
        <w:rPr>
          <w:rFonts w:asciiTheme="minorHAnsi" w:eastAsia="Calibri" w:hAnsiTheme="minorHAnsi" w:cstheme="minorHAnsi"/>
          <w:b/>
        </w:rPr>
        <w:t xml:space="preserve">Safeguarding Focal Person: </w:t>
      </w:r>
      <w:r w:rsidRPr="00A11ADF">
        <w:rPr>
          <w:rFonts w:asciiTheme="minorHAnsi" w:hAnsiTheme="minorHAnsi" w:cstheme="minorHAnsi"/>
        </w:rPr>
        <w:t xml:space="preserve">The Safeguarding Focal Person for Malaria Consortium will be the Country or Regional Director who will serve as the first point of contact for any safeguarding concerns and support staff in understanding Malaria Consortium’s safeguarding responsibilities.  </w:t>
      </w:r>
    </w:p>
    <w:p w14:paraId="4BCC6CE3" w14:textId="77777777" w:rsidR="0072636D" w:rsidRPr="00A11ADF" w:rsidRDefault="0072636D" w:rsidP="0072636D">
      <w:pPr>
        <w:ind w:left="0" w:right="30"/>
        <w:rPr>
          <w:rFonts w:asciiTheme="minorHAnsi" w:hAnsiTheme="minorHAnsi" w:cstheme="minorHAnsi"/>
        </w:rPr>
      </w:pPr>
      <w:r w:rsidRPr="00A11ADF">
        <w:rPr>
          <w:rFonts w:asciiTheme="minorHAnsi" w:eastAsia="Calibri" w:hAnsiTheme="minorHAnsi" w:cstheme="minorHAnsi"/>
          <w:b/>
        </w:rPr>
        <w:t xml:space="preserve">Sexual abuse: </w:t>
      </w:r>
      <w:r w:rsidRPr="00A11ADF">
        <w:rPr>
          <w:rFonts w:asciiTheme="minorHAnsi" w:hAnsiTheme="minorHAnsi" w:cstheme="minorHAnsi"/>
        </w:rPr>
        <w:t xml:space="preserve">Sexual abuse is actual or threatened physical intrusion of a sexual nature, including inappropriate touching, by force or under unequal or coercive conditions. Examples of this include the use of a child for sexual gratification by an adult or significantly </w:t>
      </w:r>
      <w:r w:rsidRPr="00A11ADF">
        <w:rPr>
          <w:rFonts w:asciiTheme="minorHAnsi" w:hAnsiTheme="minorHAnsi" w:cstheme="minorHAnsi"/>
        </w:rPr>
        <w:lastRenderedPageBreak/>
        <w:t xml:space="preserve">older child or adolescent. Sexually abusive behaviours can include physically touching genitals/body, masturbation, or penetration, voyeurism, exhibitionism, and exposing the child to, or involving the child in, pornography. </w:t>
      </w:r>
    </w:p>
    <w:p w14:paraId="7C7A0D0A" w14:textId="77777777" w:rsidR="0072636D" w:rsidRPr="00A11ADF" w:rsidRDefault="0072636D" w:rsidP="0072636D">
      <w:pPr>
        <w:ind w:left="0" w:right="30"/>
        <w:rPr>
          <w:rFonts w:asciiTheme="minorHAnsi" w:hAnsiTheme="minorHAnsi" w:cstheme="minorHAnsi"/>
        </w:rPr>
      </w:pPr>
      <w:r w:rsidRPr="00A11ADF">
        <w:rPr>
          <w:rFonts w:asciiTheme="minorHAnsi" w:eastAsia="Calibri" w:hAnsiTheme="minorHAnsi" w:cstheme="minorHAnsi"/>
          <w:b/>
        </w:rPr>
        <w:t>Sex tourism:</w:t>
      </w:r>
      <w:r w:rsidRPr="00A11ADF">
        <w:rPr>
          <w:rFonts w:asciiTheme="minorHAnsi" w:hAnsiTheme="minorHAnsi" w:cstheme="minorHAnsi"/>
        </w:rPr>
        <w:t xml:space="preserve"> Tourism, usually by individuals or groups from developed countries to poor or developing countries, for the specific purpose of accessing children or adults in those countries for commercial sexual exploitation purposes. </w:t>
      </w:r>
    </w:p>
    <w:p w14:paraId="71532AE5" w14:textId="77777777" w:rsidR="0072636D" w:rsidRPr="00A11ADF" w:rsidRDefault="0072636D" w:rsidP="0072636D">
      <w:pPr>
        <w:ind w:left="0" w:right="30"/>
        <w:rPr>
          <w:rFonts w:asciiTheme="minorHAnsi" w:hAnsiTheme="minorHAnsi" w:cstheme="minorHAnsi"/>
        </w:rPr>
      </w:pPr>
      <w:r w:rsidRPr="00A11ADF">
        <w:rPr>
          <w:rFonts w:asciiTheme="minorHAnsi" w:eastAsia="Calibri" w:hAnsiTheme="minorHAnsi" w:cstheme="minorHAnsi"/>
          <w:b/>
        </w:rPr>
        <w:t xml:space="preserve">Sex trafficking: </w:t>
      </w:r>
      <w:r w:rsidRPr="00A11ADF">
        <w:rPr>
          <w:rFonts w:asciiTheme="minorHAnsi" w:hAnsiTheme="minorHAnsi" w:cstheme="minorHAnsi"/>
        </w:rPr>
        <w:t xml:space="preserve">The movement of children or adults from one place to another, usually with the exchange of money, for the purpose of involving those children or adults in commercial sex work or for other sexual exploitation, such as forced marriage. </w:t>
      </w:r>
    </w:p>
    <w:p w14:paraId="1EA1938C" w14:textId="77777777" w:rsidR="0085372B" w:rsidRPr="00A11ADF" w:rsidRDefault="0072636D" w:rsidP="0072636D">
      <w:pPr>
        <w:spacing w:after="306"/>
        <w:ind w:left="0" w:right="30"/>
        <w:rPr>
          <w:rFonts w:asciiTheme="minorHAnsi" w:hAnsiTheme="minorHAnsi" w:cstheme="minorHAnsi"/>
        </w:rPr>
      </w:pPr>
      <w:r w:rsidRPr="00A11ADF">
        <w:rPr>
          <w:rFonts w:asciiTheme="minorHAnsi" w:eastAsia="Calibri" w:hAnsiTheme="minorHAnsi" w:cstheme="minorHAnsi"/>
          <w:b/>
        </w:rPr>
        <w:t>Survivor:</w:t>
      </w:r>
      <w:r w:rsidRPr="00A11ADF">
        <w:rPr>
          <w:rFonts w:asciiTheme="minorHAnsi" w:hAnsiTheme="minorHAnsi" w:cstheme="minorHAnsi"/>
        </w:rPr>
        <w:t xml:space="preserve"> The person who has been abused or exploited. The term “survivor” is often used in preference to “victim” as it implies strength, </w:t>
      </w:r>
      <w:proofErr w:type="gramStart"/>
      <w:r w:rsidRPr="00A11ADF">
        <w:rPr>
          <w:rFonts w:asciiTheme="minorHAnsi" w:hAnsiTheme="minorHAnsi" w:cstheme="minorHAnsi"/>
        </w:rPr>
        <w:t>resilience</w:t>
      </w:r>
      <w:proofErr w:type="gramEnd"/>
      <w:r w:rsidRPr="00A11ADF">
        <w:rPr>
          <w:rFonts w:asciiTheme="minorHAnsi" w:hAnsiTheme="minorHAnsi" w:cstheme="minorHAnsi"/>
        </w:rPr>
        <w:t xml:space="preserve"> and the capacity to survive, however it is the individual’s choice how they wish to identify themselves.  </w:t>
      </w:r>
    </w:p>
    <w:sectPr w:rsidR="0085372B" w:rsidRPr="00A11ADF" w:rsidSect="00D345DE">
      <w:headerReference w:type="default" r:id="rId20"/>
      <w:footerReference w:type="even" r:id="rId21"/>
      <w:footerReference w:type="default" r:id="rId22"/>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E4E4" w14:textId="77777777" w:rsidR="00D345DE" w:rsidRDefault="00D345DE">
      <w:r>
        <w:separator/>
      </w:r>
    </w:p>
  </w:endnote>
  <w:endnote w:type="continuationSeparator" w:id="0">
    <w:p w14:paraId="70DCAB9A" w14:textId="77777777" w:rsidR="00D345DE" w:rsidRDefault="00D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B517" w14:textId="77777777" w:rsidR="00866E33" w:rsidRDefault="00866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500F97" w14:textId="77777777" w:rsidR="00866E33" w:rsidRDefault="00866E33">
    <w:pPr>
      <w:pStyle w:val="Footer"/>
    </w:pPr>
  </w:p>
  <w:p w14:paraId="107304B3" w14:textId="77777777" w:rsidR="00866E33" w:rsidRDefault="00866E33"/>
  <w:p w14:paraId="27880FC9" w14:textId="77777777" w:rsidR="00866E33" w:rsidRDefault="00866E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F21C" w14:textId="5956A01E" w:rsidR="00866E33" w:rsidRPr="00BF3A97" w:rsidRDefault="00481DF3" w:rsidP="00C879D5">
    <w:pPr>
      <w:pStyle w:val="Footer"/>
      <w:tabs>
        <w:tab w:val="left" w:pos="8310"/>
        <w:tab w:val="right" w:pos="9404"/>
      </w:tabs>
      <w:ind w:left="0"/>
      <w:rPr>
        <w:rFonts w:asciiTheme="minorHAnsi" w:hAnsiTheme="minorHAnsi" w:cstheme="minorHAnsi"/>
      </w:rPr>
    </w:pPr>
    <w:r w:rsidRPr="00BF3A97">
      <w:rPr>
        <w:rFonts w:asciiTheme="minorHAnsi" w:hAnsiTheme="minorHAnsi" w:cstheme="minorHAnsi"/>
      </w:rPr>
      <w:t>M</w:t>
    </w:r>
    <w:r w:rsidR="006B1A9B" w:rsidRPr="00BF3A97">
      <w:rPr>
        <w:rFonts w:asciiTheme="minorHAnsi" w:hAnsiTheme="minorHAnsi" w:cstheme="minorHAnsi"/>
      </w:rPr>
      <w:t>alaria Consortium</w:t>
    </w:r>
    <w:r w:rsidRPr="00BF3A97">
      <w:rPr>
        <w:rFonts w:asciiTheme="minorHAnsi" w:hAnsiTheme="minorHAnsi" w:cstheme="minorHAnsi"/>
      </w:rPr>
      <w:t xml:space="preserve"> </w:t>
    </w:r>
    <w:r w:rsidR="00293796">
      <w:rPr>
        <w:rFonts w:asciiTheme="minorHAnsi" w:hAnsiTheme="minorHAnsi" w:cstheme="minorHAnsi"/>
      </w:rPr>
      <w:t>EOI</w:t>
    </w:r>
    <w:r w:rsidR="00C879D5" w:rsidRPr="00BF3A97">
      <w:rPr>
        <w:rFonts w:asciiTheme="minorHAnsi" w:hAnsiTheme="minorHAnsi" w:cstheme="minorHAnsi"/>
      </w:rPr>
      <w:tab/>
    </w:r>
    <w:r w:rsidR="00FB1F69" w:rsidRPr="00FB1F69">
      <w:rPr>
        <w:rFonts w:asciiTheme="minorHAnsi" w:hAnsiTheme="minorHAnsi" w:cstheme="minorHAnsi"/>
        <w:b/>
        <w:bCs/>
      </w:rPr>
      <w:t>MC-UK-2024-02-001-ERP</w:t>
    </w:r>
    <w:r w:rsidRPr="00BF3A97">
      <w:rPr>
        <w:rFonts w:asciiTheme="minorHAnsi" w:hAnsiTheme="minorHAnsi" w:cstheme="minorHAnsi"/>
      </w:rPr>
      <w:tab/>
      <w:t xml:space="preserve">Page </w:t>
    </w:r>
    <w:r w:rsidRPr="00BF3A97">
      <w:rPr>
        <w:rFonts w:asciiTheme="minorHAnsi" w:hAnsiTheme="minorHAnsi" w:cstheme="minorHAnsi"/>
        <w:b/>
        <w:bCs/>
      </w:rPr>
      <w:fldChar w:fldCharType="begin"/>
    </w:r>
    <w:r w:rsidRPr="00BF3A97">
      <w:rPr>
        <w:rFonts w:asciiTheme="minorHAnsi" w:hAnsiTheme="minorHAnsi" w:cstheme="minorHAnsi"/>
        <w:b/>
        <w:bCs/>
      </w:rPr>
      <w:instrText xml:space="preserve"> PAGE </w:instrText>
    </w:r>
    <w:r w:rsidRPr="00BF3A97">
      <w:rPr>
        <w:rFonts w:asciiTheme="minorHAnsi" w:hAnsiTheme="minorHAnsi" w:cstheme="minorHAnsi"/>
        <w:b/>
        <w:bCs/>
      </w:rPr>
      <w:fldChar w:fldCharType="separate"/>
    </w:r>
    <w:r w:rsidR="00C41ED5" w:rsidRPr="00BF3A97">
      <w:rPr>
        <w:rFonts w:asciiTheme="minorHAnsi" w:hAnsiTheme="minorHAnsi" w:cstheme="minorHAnsi"/>
        <w:b/>
        <w:bCs/>
        <w:noProof/>
      </w:rPr>
      <w:t>1</w:t>
    </w:r>
    <w:r w:rsidRPr="00BF3A97">
      <w:rPr>
        <w:rFonts w:asciiTheme="minorHAnsi" w:hAnsiTheme="minorHAnsi" w:cstheme="minorHAnsi"/>
        <w:b/>
        <w:bCs/>
      </w:rPr>
      <w:fldChar w:fldCharType="end"/>
    </w:r>
    <w:r w:rsidRPr="00BF3A97">
      <w:rPr>
        <w:rFonts w:asciiTheme="minorHAnsi" w:hAnsiTheme="minorHAnsi" w:cstheme="minorHAnsi"/>
      </w:rPr>
      <w:t xml:space="preserve"> of </w:t>
    </w:r>
    <w:r w:rsidRPr="00BF3A97">
      <w:rPr>
        <w:rFonts w:asciiTheme="minorHAnsi" w:hAnsiTheme="minorHAnsi" w:cstheme="minorHAnsi"/>
        <w:b/>
        <w:bCs/>
      </w:rPr>
      <w:fldChar w:fldCharType="begin"/>
    </w:r>
    <w:r w:rsidRPr="00BF3A97">
      <w:rPr>
        <w:rFonts w:asciiTheme="minorHAnsi" w:hAnsiTheme="minorHAnsi" w:cstheme="minorHAnsi"/>
        <w:b/>
        <w:bCs/>
      </w:rPr>
      <w:instrText xml:space="preserve"> NUMPAGES  </w:instrText>
    </w:r>
    <w:r w:rsidRPr="00BF3A97">
      <w:rPr>
        <w:rFonts w:asciiTheme="minorHAnsi" w:hAnsiTheme="minorHAnsi" w:cstheme="minorHAnsi"/>
        <w:b/>
        <w:bCs/>
      </w:rPr>
      <w:fldChar w:fldCharType="separate"/>
    </w:r>
    <w:r w:rsidR="00C41ED5" w:rsidRPr="00BF3A97">
      <w:rPr>
        <w:rFonts w:asciiTheme="minorHAnsi" w:hAnsiTheme="minorHAnsi" w:cstheme="minorHAnsi"/>
        <w:b/>
        <w:bCs/>
        <w:noProof/>
      </w:rPr>
      <w:t>18</w:t>
    </w:r>
    <w:r w:rsidRPr="00BF3A97">
      <w:rPr>
        <w:rFonts w:asciiTheme="minorHAnsi" w:hAnsiTheme="minorHAnsi" w:cstheme="minorHAnsi"/>
        <w:b/>
        <w:bCs/>
      </w:rPr>
      <w:fldChar w:fldCharType="end"/>
    </w:r>
  </w:p>
  <w:p w14:paraId="0485E1B6" w14:textId="77777777" w:rsidR="00866E33" w:rsidRPr="00BF3A97" w:rsidRDefault="00866E33">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DC00" w14:textId="77777777" w:rsidR="00D345DE" w:rsidRDefault="00D345DE">
      <w:r>
        <w:separator/>
      </w:r>
    </w:p>
  </w:footnote>
  <w:footnote w:type="continuationSeparator" w:id="0">
    <w:p w14:paraId="44913403" w14:textId="77777777" w:rsidR="00D345DE" w:rsidRDefault="00D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250E" w14:textId="77777777" w:rsidR="0053361F" w:rsidRPr="00D918FE" w:rsidRDefault="0053361F" w:rsidP="00D918FE">
    <w:pPr>
      <w:pStyle w:val="Header"/>
      <w:ind w:left="0"/>
      <w:rPr>
        <w:lang w:val="en-US"/>
      </w:rPr>
    </w:pPr>
  </w:p>
  <w:p w14:paraId="42DD3FA9" w14:textId="77777777" w:rsidR="002F6395" w:rsidRDefault="002F6395"/>
  <w:p w14:paraId="3CE00B5D" w14:textId="77777777" w:rsidR="002F6395" w:rsidRDefault="002F63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FB3"/>
    <w:multiLevelType w:val="hybridMultilevel"/>
    <w:tmpl w:val="BBCC0F3A"/>
    <w:lvl w:ilvl="0" w:tplc="6A84D122">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5E1ACE"/>
    <w:multiLevelType w:val="hybridMultilevel"/>
    <w:tmpl w:val="1EA0277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81E1962"/>
    <w:multiLevelType w:val="hybridMultilevel"/>
    <w:tmpl w:val="D362D6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9D7975"/>
    <w:multiLevelType w:val="hybridMultilevel"/>
    <w:tmpl w:val="5582E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F914A8"/>
    <w:multiLevelType w:val="hybridMultilevel"/>
    <w:tmpl w:val="70F61242"/>
    <w:lvl w:ilvl="0" w:tplc="EB363AA2">
      <w:start w:val="1"/>
      <w:numFmt w:val="bullet"/>
      <w:pStyle w:val="ListParagraph"/>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601533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7693BC5"/>
    <w:multiLevelType w:val="hybridMultilevel"/>
    <w:tmpl w:val="C14046EA"/>
    <w:lvl w:ilvl="0" w:tplc="F202016A">
      <w:start w:val="2"/>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7746906"/>
    <w:multiLevelType w:val="hybridMultilevel"/>
    <w:tmpl w:val="A5320938"/>
    <w:lvl w:ilvl="0" w:tplc="E9C27394">
      <w:start w:val="1"/>
      <w:numFmt w:val="bullet"/>
      <w:lvlText w:val="•"/>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7830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78D6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AE9C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5275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7E50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C673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C22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8E84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3385985"/>
    <w:multiLevelType w:val="hybridMultilevel"/>
    <w:tmpl w:val="25A4581C"/>
    <w:lvl w:ilvl="0" w:tplc="930C9B0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59E6A25"/>
    <w:multiLevelType w:val="hybridMultilevel"/>
    <w:tmpl w:val="C87E4872"/>
    <w:lvl w:ilvl="0" w:tplc="FFFFFFFF">
      <w:start w:val="1"/>
      <w:numFmt w:val="lowerLetter"/>
      <w:lvlText w:val="%1."/>
      <w:lvlJc w:val="left"/>
      <w:pPr>
        <w:ind w:left="1080" w:hanging="360"/>
      </w:pPr>
    </w:lvl>
    <w:lvl w:ilvl="1" w:tplc="2000001B">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724432E"/>
    <w:multiLevelType w:val="hybridMultilevel"/>
    <w:tmpl w:val="F4F4EEE4"/>
    <w:lvl w:ilvl="0" w:tplc="6ACC9324">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6E2E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679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4B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E13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FEA3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A88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213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28BD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970C94"/>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575DE5"/>
    <w:multiLevelType w:val="hybridMultilevel"/>
    <w:tmpl w:val="4F0298CE"/>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09607E3"/>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163080"/>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40D6193"/>
    <w:multiLevelType w:val="hybridMultilevel"/>
    <w:tmpl w:val="18D2B4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4A683FCE"/>
    <w:multiLevelType w:val="hybridMultilevel"/>
    <w:tmpl w:val="B1FE0A04"/>
    <w:lvl w:ilvl="0" w:tplc="9F4A4912">
      <w:start w:val="1"/>
      <w:numFmt w:val="lowerLetter"/>
      <w:lvlText w:val="%1)"/>
      <w:lvlJc w:val="left"/>
      <w:pPr>
        <w:ind w:left="720" w:hanging="360"/>
      </w:pPr>
      <w:rPr>
        <w:b w:val="0"/>
        <w:bCs w:val="0"/>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C0402B5"/>
    <w:multiLevelType w:val="hybridMultilevel"/>
    <w:tmpl w:val="F4FC0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427490"/>
    <w:multiLevelType w:val="hybridMultilevel"/>
    <w:tmpl w:val="1BDC24BC"/>
    <w:lvl w:ilvl="0" w:tplc="2000001B">
      <w:start w:val="1"/>
      <w:numFmt w:val="lowerRoman"/>
      <w:lvlText w:val="%1."/>
      <w:lvlJc w:val="right"/>
      <w:pPr>
        <w:ind w:left="1130" w:hanging="360"/>
      </w:pPr>
    </w:lvl>
    <w:lvl w:ilvl="1" w:tplc="20000019" w:tentative="1">
      <w:start w:val="1"/>
      <w:numFmt w:val="lowerLetter"/>
      <w:lvlText w:val="%2."/>
      <w:lvlJc w:val="left"/>
      <w:pPr>
        <w:ind w:left="1850" w:hanging="360"/>
      </w:pPr>
    </w:lvl>
    <w:lvl w:ilvl="2" w:tplc="2000001B" w:tentative="1">
      <w:start w:val="1"/>
      <w:numFmt w:val="lowerRoman"/>
      <w:lvlText w:val="%3."/>
      <w:lvlJc w:val="right"/>
      <w:pPr>
        <w:ind w:left="2570" w:hanging="180"/>
      </w:pPr>
    </w:lvl>
    <w:lvl w:ilvl="3" w:tplc="2000000F" w:tentative="1">
      <w:start w:val="1"/>
      <w:numFmt w:val="decimal"/>
      <w:lvlText w:val="%4."/>
      <w:lvlJc w:val="left"/>
      <w:pPr>
        <w:ind w:left="3290" w:hanging="360"/>
      </w:pPr>
    </w:lvl>
    <w:lvl w:ilvl="4" w:tplc="20000019" w:tentative="1">
      <w:start w:val="1"/>
      <w:numFmt w:val="lowerLetter"/>
      <w:lvlText w:val="%5."/>
      <w:lvlJc w:val="left"/>
      <w:pPr>
        <w:ind w:left="4010" w:hanging="360"/>
      </w:pPr>
    </w:lvl>
    <w:lvl w:ilvl="5" w:tplc="2000001B" w:tentative="1">
      <w:start w:val="1"/>
      <w:numFmt w:val="lowerRoman"/>
      <w:lvlText w:val="%6."/>
      <w:lvlJc w:val="right"/>
      <w:pPr>
        <w:ind w:left="4730" w:hanging="180"/>
      </w:pPr>
    </w:lvl>
    <w:lvl w:ilvl="6" w:tplc="2000000F" w:tentative="1">
      <w:start w:val="1"/>
      <w:numFmt w:val="decimal"/>
      <w:lvlText w:val="%7."/>
      <w:lvlJc w:val="left"/>
      <w:pPr>
        <w:ind w:left="5450" w:hanging="360"/>
      </w:pPr>
    </w:lvl>
    <w:lvl w:ilvl="7" w:tplc="20000019" w:tentative="1">
      <w:start w:val="1"/>
      <w:numFmt w:val="lowerLetter"/>
      <w:lvlText w:val="%8."/>
      <w:lvlJc w:val="left"/>
      <w:pPr>
        <w:ind w:left="6170" w:hanging="360"/>
      </w:pPr>
    </w:lvl>
    <w:lvl w:ilvl="8" w:tplc="2000001B" w:tentative="1">
      <w:start w:val="1"/>
      <w:numFmt w:val="lowerRoman"/>
      <w:lvlText w:val="%9."/>
      <w:lvlJc w:val="right"/>
      <w:pPr>
        <w:ind w:left="6890" w:hanging="180"/>
      </w:pPr>
    </w:lvl>
  </w:abstractNum>
  <w:abstractNum w:abstractNumId="23" w15:restartNumberingAfterBreak="0">
    <w:nsid w:val="4F610237"/>
    <w:multiLevelType w:val="hybridMultilevel"/>
    <w:tmpl w:val="CC182990"/>
    <w:lvl w:ilvl="0" w:tplc="20000015">
      <w:start w:val="2"/>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4FC279E2"/>
    <w:multiLevelType w:val="multilevel"/>
    <w:tmpl w:val="5A0E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026E3A"/>
    <w:multiLevelType w:val="hybridMultilevel"/>
    <w:tmpl w:val="11AEABC0"/>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6" w15:restartNumberingAfterBreak="0">
    <w:nsid w:val="51AB64E8"/>
    <w:multiLevelType w:val="hybridMultilevel"/>
    <w:tmpl w:val="E826B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2F833EC"/>
    <w:multiLevelType w:val="hybridMultilevel"/>
    <w:tmpl w:val="2C2C0C56"/>
    <w:lvl w:ilvl="0" w:tplc="9EC8071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8A0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9E97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0CBB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633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EA0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920B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838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5489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4FB5772"/>
    <w:multiLevelType w:val="multilevel"/>
    <w:tmpl w:val="7E04E09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7EE0F52"/>
    <w:multiLevelType w:val="hybridMultilevel"/>
    <w:tmpl w:val="D362D62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92648AF"/>
    <w:multiLevelType w:val="hybridMultilevel"/>
    <w:tmpl w:val="4F0298CE"/>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2" w15:restartNumberingAfterBreak="0">
    <w:nsid w:val="5AF234CF"/>
    <w:multiLevelType w:val="hybridMultilevel"/>
    <w:tmpl w:val="4008BC9C"/>
    <w:lvl w:ilvl="0" w:tplc="59767700">
      <w:start w:val="1"/>
      <w:numFmt w:val="decimal"/>
      <w:lvlText w:val="%1."/>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F49AE0">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F678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E69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6AA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EB2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CF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68B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D81A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5D961133"/>
    <w:multiLevelType w:val="hybridMultilevel"/>
    <w:tmpl w:val="19E24218"/>
    <w:lvl w:ilvl="0" w:tplc="237A430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92ED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2A46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FEB6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7605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2026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E43A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C44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8803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641D6B0C"/>
    <w:multiLevelType w:val="multilevel"/>
    <w:tmpl w:val="84B4555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67C70BF6"/>
    <w:multiLevelType w:val="hybridMultilevel"/>
    <w:tmpl w:val="8756512C"/>
    <w:lvl w:ilvl="0" w:tplc="986E2D54">
      <w:start w:val="1"/>
      <w:numFmt w:val="lowerLetter"/>
      <w:lvlText w:val="%1)"/>
      <w:lvlJc w:val="left"/>
      <w:pPr>
        <w:ind w:left="1180" w:hanging="360"/>
      </w:pPr>
      <w:rPr>
        <w:b w:val="0"/>
        <w:bCs w:val="0"/>
      </w:rPr>
    </w:lvl>
    <w:lvl w:ilvl="1" w:tplc="20000019" w:tentative="1">
      <w:start w:val="1"/>
      <w:numFmt w:val="lowerLetter"/>
      <w:lvlText w:val="%2."/>
      <w:lvlJc w:val="left"/>
      <w:pPr>
        <w:ind w:left="1900" w:hanging="360"/>
      </w:pPr>
    </w:lvl>
    <w:lvl w:ilvl="2" w:tplc="2000001B" w:tentative="1">
      <w:start w:val="1"/>
      <w:numFmt w:val="lowerRoman"/>
      <w:lvlText w:val="%3."/>
      <w:lvlJc w:val="right"/>
      <w:pPr>
        <w:ind w:left="2620" w:hanging="180"/>
      </w:pPr>
    </w:lvl>
    <w:lvl w:ilvl="3" w:tplc="2000000F" w:tentative="1">
      <w:start w:val="1"/>
      <w:numFmt w:val="decimal"/>
      <w:lvlText w:val="%4."/>
      <w:lvlJc w:val="left"/>
      <w:pPr>
        <w:ind w:left="3340" w:hanging="360"/>
      </w:pPr>
    </w:lvl>
    <w:lvl w:ilvl="4" w:tplc="20000019" w:tentative="1">
      <w:start w:val="1"/>
      <w:numFmt w:val="lowerLetter"/>
      <w:lvlText w:val="%5."/>
      <w:lvlJc w:val="left"/>
      <w:pPr>
        <w:ind w:left="4060" w:hanging="360"/>
      </w:pPr>
    </w:lvl>
    <w:lvl w:ilvl="5" w:tplc="2000001B" w:tentative="1">
      <w:start w:val="1"/>
      <w:numFmt w:val="lowerRoman"/>
      <w:lvlText w:val="%6."/>
      <w:lvlJc w:val="right"/>
      <w:pPr>
        <w:ind w:left="4780" w:hanging="180"/>
      </w:pPr>
    </w:lvl>
    <w:lvl w:ilvl="6" w:tplc="2000000F" w:tentative="1">
      <w:start w:val="1"/>
      <w:numFmt w:val="decimal"/>
      <w:lvlText w:val="%7."/>
      <w:lvlJc w:val="left"/>
      <w:pPr>
        <w:ind w:left="5500" w:hanging="360"/>
      </w:pPr>
    </w:lvl>
    <w:lvl w:ilvl="7" w:tplc="20000019" w:tentative="1">
      <w:start w:val="1"/>
      <w:numFmt w:val="lowerLetter"/>
      <w:lvlText w:val="%8."/>
      <w:lvlJc w:val="left"/>
      <w:pPr>
        <w:ind w:left="6220" w:hanging="360"/>
      </w:pPr>
    </w:lvl>
    <w:lvl w:ilvl="8" w:tplc="2000001B" w:tentative="1">
      <w:start w:val="1"/>
      <w:numFmt w:val="lowerRoman"/>
      <w:lvlText w:val="%9."/>
      <w:lvlJc w:val="right"/>
      <w:pPr>
        <w:ind w:left="6940" w:hanging="180"/>
      </w:pPr>
    </w:lvl>
  </w:abstractNum>
  <w:abstractNum w:abstractNumId="38" w15:restartNumberingAfterBreak="0">
    <w:nsid w:val="68A83DBD"/>
    <w:multiLevelType w:val="hybridMultilevel"/>
    <w:tmpl w:val="39D29926"/>
    <w:lvl w:ilvl="0" w:tplc="C9B6029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8B66C8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040186F"/>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8616F10"/>
    <w:multiLevelType w:val="hybridMultilevel"/>
    <w:tmpl w:val="11AEABC0"/>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7DA90B4D"/>
    <w:multiLevelType w:val="hybridMultilevel"/>
    <w:tmpl w:val="58423B2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6"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E8206F9"/>
    <w:multiLevelType w:val="hybridMultilevel"/>
    <w:tmpl w:val="D362D62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F8F7625"/>
    <w:multiLevelType w:val="hybridMultilevel"/>
    <w:tmpl w:val="8452C7FC"/>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712075468">
    <w:abstractNumId w:val="15"/>
  </w:num>
  <w:num w:numId="2" w16cid:durableId="2055690301">
    <w:abstractNumId w:val="29"/>
  </w:num>
  <w:num w:numId="3" w16cid:durableId="16728360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9105109">
    <w:abstractNumId w:val="44"/>
  </w:num>
  <w:num w:numId="5" w16cid:durableId="293290168">
    <w:abstractNumId w:val="46"/>
  </w:num>
  <w:num w:numId="6" w16cid:durableId="4105856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6923465">
    <w:abstractNumId w:val="40"/>
  </w:num>
  <w:num w:numId="8" w16cid:durableId="1295939575">
    <w:abstractNumId w:val="27"/>
  </w:num>
  <w:num w:numId="9" w16cid:durableId="259141898">
    <w:abstractNumId w:val="19"/>
  </w:num>
  <w:num w:numId="10" w16cid:durableId="2079745390">
    <w:abstractNumId w:val="35"/>
  </w:num>
  <w:num w:numId="11" w16cid:durableId="62141722">
    <w:abstractNumId w:val="33"/>
  </w:num>
  <w:num w:numId="12" w16cid:durableId="1899171324">
    <w:abstractNumId w:val="26"/>
  </w:num>
  <w:num w:numId="13" w16cid:durableId="759718532">
    <w:abstractNumId w:val="17"/>
  </w:num>
  <w:num w:numId="14" w16cid:durableId="901676461">
    <w:abstractNumId w:val="13"/>
  </w:num>
  <w:num w:numId="15" w16cid:durableId="1004167223">
    <w:abstractNumId w:val="8"/>
  </w:num>
  <w:num w:numId="16" w16cid:durableId="1781678015">
    <w:abstractNumId w:val="28"/>
  </w:num>
  <w:num w:numId="17" w16cid:durableId="955408847">
    <w:abstractNumId w:val="34"/>
  </w:num>
  <w:num w:numId="18" w16cid:durableId="125634473">
    <w:abstractNumId w:val="11"/>
  </w:num>
  <w:num w:numId="19" w16cid:durableId="103617078">
    <w:abstractNumId w:val="32"/>
  </w:num>
  <w:num w:numId="20" w16cid:durableId="1328434833">
    <w:abstractNumId w:val="36"/>
  </w:num>
  <w:num w:numId="21" w16cid:durableId="1373924567">
    <w:abstractNumId w:val="47"/>
  </w:num>
  <w:num w:numId="22" w16cid:durableId="837231106">
    <w:abstractNumId w:val="1"/>
  </w:num>
  <w:num w:numId="23" w16cid:durableId="1906992503">
    <w:abstractNumId w:val="3"/>
  </w:num>
  <w:num w:numId="24" w16cid:durableId="1663435663">
    <w:abstractNumId w:val="4"/>
  </w:num>
  <w:num w:numId="25" w16cid:durableId="1028336885">
    <w:abstractNumId w:val="16"/>
  </w:num>
  <w:num w:numId="26" w16cid:durableId="1894853253">
    <w:abstractNumId w:val="39"/>
  </w:num>
  <w:num w:numId="27" w16cid:durableId="1929118580">
    <w:abstractNumId w:val="12"/>
  </w:num>
  <w:num w:numId="28" w16cid:durableId="931012916">
    <w:abstractNumId w:val="21"/>
  </w:num>
  <w:num w:numId="29" w16cid:durableId="1937594356">
    <w:abstractNumId w:val="42"/>
  </w:num>
  <w:num w:numId="30" w16cid:durableId="1774855737">
    <w:abstractNumId w:val="6"/>
  </w:num>
  <w:num w:numId="31" w16cid:durableId="1789281196">
    <w:abstractNumId w:val="37"/>
  </w:num>
  <w:num w:numId="32" w16cid:durableId="1309283895">
    <w:abstractNumId w:val="10"/>
  </w:num>
  <w:num w:numId="33" w16cid:durableId="1660890958">
    <w:abstractNumId w:val="45"/>
  </w:num>
  <w:num w:numId="34" w16cid:durableId="985627405">
    <w:abstractNumId w:val="0"/>
  </w:num>
  <w:num w:numId="35" w16cid:durableId="1203709221">
    <w:abstractNumId w:val="18"/>
  </w:num>
  <w:num w:numId="36" w16cid:durableId="1637176251">
    <w:abstractNumId w:val="38"/>
  </w:num>
  <w:num w:numId="37" w16cid:durableId="252319788">
    <w:abstractNumId w:val="7"/>
  </w:num>
  <w:num w:numId="38" w16cid:durableId="985821497">
    <w:abstractNumId w:val="23"/>
  </w:num>
  <w:num w:numId="39" w16cid:durableId="164513919">
    <w:abstractNumId w:val="48"/>
  </w:num>
  <w:num w:numId="40" w16cid:durableId="1151604621">
    <w:abstractNumId w:val="9"/>
  </w:num>
  <w:num w:numId="41" w16cid:durableId="41488176">
    <w:abstractNumId w:val="25"/>
  </w:num>
  <w:num w:numId="42" w16cid:durableId="127405031">
    <w:abstractNumId w:val="43"/>
  </w:num>
  <w:num w:numId="43" w16cid:durableId="1626159054">
    <w:abstractNumId w:val="30"/>
  </w:num>
  <w:num w:numId="44" w16cid:durableId="283922785">
    <w:abstractNumId w:val="24"/>
  </w:num>
  <w:num w:numId="45" w16cid:durableId="178543036">
    <w:abstractNumId w:val="22"/>
  </w:num>
  <w:num w:numId="46" w16cid:durableId="689650287">
    <w:abstractNumId w:val="2"/>
  </w:num>
  <w:num w:numId="47" w16cid:durableId="240214134">
    <w:abstractNumId w:val="20"/>
  </w:num>
  <w:num w:numId="48" w16cid:durableId="1490751317">
    <w:abstractNumId w:val="31"/>
  </w:num>
  <w:num w:numId="49" w16cid:durableId="1385250167">
    <w:abstractNumId w:val="14"/>
  </w:num>
  <w:num w:numId="50" w16cid:durableId="60843932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NG"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68"/>
    <w:rsid w:val="000035DC"/>
    <w:rsid w:val="00007208"/>
    <w:rsid w:val="00007BC3"/>
    <w:rsid w:val="00012BFF"/>
    <w:rsid w:val="00013B8E"/>
    <w:rsid w:val="000264F8"/>
    <w:rsid w:val="00026E65"/>
    <w:rsid w:val="000277C2"/>
    <w:rsid w:val="0003214C"/>
    <w:rsid w:val="0003356F"/>
    <w:rsid w:val="00034382"/>
    <w:rsid w:val="00034CDB"/>
    <w:rsid w:val="00043C1D"/>
    <w:rsid w:val="00043E2E"/>
    <w:rsid w:val="0004426B"/>
    <w:rsid w:val="00044A59"/>
    <w:rsid w:val="00044C7D"/>
    <w:rsid w:val="00050267"/>
    <w:rsid w:val="000543CA"/>
    <w:rsid w:val="00056134"/>
    <w:rsid w:val="000601B3"/>
    <w:rsid w:val="00060E08"/>
    <w:rsid w:val="00061A51"/>
    <w:rsid w:val="000634F2"/>
    <w:rsid w:val="00065ED8"/>
    <w:rsid w:val="000673A3"/>
    <w:rsid w:val="00072060"/>
    <w:rsid w:val="00073413"/>
    <w:rsid w:val="000746B7"/>
    <w:rsid w:val="00075466"/>
    <w:rsid w:val="00077EEA"/>
    <w:rsid w:val="00080001"/>
    <w:rsid w:val="00082FEA"/>
    <w:rsid w:val="00084B27"/>
    <w:rsid w:val="00085AB7"/>
    <w:rsid w:val="000865F6"/>
    <w:rsid w:val="00086B46"/>
    <w:rsid w:val="00087AEB"/>
    <w:rsid w:val="000911A2"/>
    <w:rsid w:val="000918CC"/>
    <w:rsid w:val="00094975"/>
    <w:rsid w:val="00095551"/>
    <w:rsid w:val="00097AD3"/>
    <w:rsid w:val="000A0CFB"/>
    <w:rsid w:val="000A1924"/>
    <w:rsid w:val="000B2663"/>
    <w:rsid w:val="000B3D77"/>
    <w:rsid w:val="000B52D5"/>
    <w:rsid w:val="000B711F"/>
    <w:rsid w:val="000B7B6B"/>
    <w:rsid w:val="000B7D01"/>
    <w:rsid w:val="000B7E68"/>
    <w:rsid w:val="000C014D"/>
    <w:rsid w:val="000C33F1"/>
    <w:rsid w:val="000C4F31"/>
    <w:rsid w:val="000C545D"/>
    <w:rsid w:val="000C5A3A"/>
    <w:rsid w:val="000D05BD"/>
    <w:rsid w:val="000D06AC"/>
    <w:rsid w:val="000D2711"/>
    <w:rsid w:val="000D4679"/>
    <w:rsid w:val="000D50EB"/>
    <w:rsid w:val="000D778E"/>
    <w:rsid w:val="000D77F0"/>
    <w:rsid w:val="000E5EA5"/>
    <w:rsid w:val="000E62B2"/>
    <w:rsid w:val="000E631D"/>
    <w:rsid w:val="000F3E49"/>
    <w:rsid w:val="000F57FB"/>
    <w:rsid w:val="000F5CEA"/>
    <w:rsid w:val="000F7CEA"/>
    <w:rsid w:val="0010459D"/>
    <w:rsid w:val="00104B9B"/>
    <w:rsid w:val="00106D28"/>
    <w:rsid w:val="00107713"/>
    <w:rsid w:val="00110366"/>
    <w:rsid w:val="001124AB"/>
    <w:rsid w:val="001125F5"/>
    <w:rsid w:val="00112BD1"/>
    <w:rsid w:val="0011359D"/>
    <w:rsid w:val="00115F70"/>
    <w:rsid w:val="0012296B"/>
    <w:rsid w:val="00122A7A"/>
    <w:rsid w:val="00122EE7"/>
    <w:rsid w:val="0012497A"/>
    <w:rsid w:val="001272DA"/>
    <w:rsid w:val="001361D5"/>
    <w:rsid w:val="001404D0"/>
    <w:rsid w:val="001429B4"/>
    <w:rsid w:val="001478EB"/>
    <w:rsid w:val="00147EAD"/>
    <w:rsid w:val="00152B37"/>
    <w:rsid w:val="00156360"/>
    <w:rsid w:val="0015714E"/>
    <w:rsid w:val="00160430"/>
    <w:rsid w:val="0016336E"/>
    <w:rsid w:val="00166AE1"/>
    <w:rsid w:val="0016757A"/>
    <w:rsid w:val="00167D4D"/>
    <w:rsid w:val="00172505"/>
    <w:rsid w:val="00174A79"/>
    <w:rsid w:val="001803E0"/>
    <w:rsid w:val="00180AB7"/>
    <w:rsid w:val="00183CD2"/>
    <w:rsid w:val="00185EF2"/>
    <w:rsid w:val="00186D02"/>
    <w:rsid w:val="0019023B"/>
    <w:rsid w:val="00191B2B"/>
    <w:rsid w:val="00193E04"/>
    <w:rsid w:val="001941CF"/>
    <w:rsid w:val="00194A7C"/>
    <w:rsid w:val="00194C4B"/>
    <w:rsid w:val="001958ED"/>
    <w:rsid w:val="001A173E"/>
    <w:rsid w:val="001A7C53"/>
    <w:rsid w:val="001A7DE3"/>
    <w:rsid w:val="001B0EA8"/>
    <w:rsid w:val="001B42A4"/>
    <w:rsid w:val="001B4617"/>
    <w:rsid w:val="001C22F4"/>
    <w:rsid w:val="001C31D4"/>
    <w:rsid w:val="001C42FC"/>
    <w:rsid w:val="001C62CD"/>
    <w:rsid w:val="001D21E6"/>
    <w:rsid w:val="001D2E75"/>
    <w:rsid w:val="001D4991"/>
    <w:rsid w:val="001D7DB8"/>
    <w:rsid w:val="001E3655"/>
    <w:rsid w:val="001E440E"/>
    <w:rsid w:val="001E5451"/>
    <w:rsid w:val="001E6841"/>
    <w:rsid w:val="001F068D"/>
    <w:rsid w:val="001F1ED9"/>
    <w:rsid w:val="001F25F7"/>
    <w:rsid w:val="001F480C"/>
    <w:rsid w:val="00203B85"/>
    <w:rsid w:val="00207155"/>
    <w:rsid w:val="00212DCE"/>
    <w:rsid w:val="002141C6"/>
    <w:rsid w:val="00217CB0"/>
    <w:rsid w:val="00224061"/>
    <w:rsid w:val="00224E4D"/>
    <w:rsid w:val="00226078"/>
    <w:rsid w:val="00227D11"/>
    <w:rsid w:val="0023004E"/>
    <w:rsid w:val="00234EC9"/>
    <w:rsid w:val="00243839"/>
    <w:rsid w:val="00244B30"/>
    <w:rsid w:val="002470EC"/>
    <w:rsid w:val="002474D0"/>
    <w:rsid w:val="00247FEC"/>
    <w:rsid w:val="002502F6"/>
    <w:rsid w:val="0025051C"/>
    <w:rsid w:val="002612F7"/>
    <w:rsid w:val="002623AD"/>
    <w:rsid w:val="00270AFB"/>
    <w:rsid w:val="00274944"/>
    <w:rsid w:val="0028408F"/>
    <w:rsid w:val="00284B67"/>
    <w:rsid w:val="00293796"/>
    <w:rsid w:val="002956A1"/>
    <w:rsid w:val="002A253A"/>
    <w:rsid w:val="002A5463"/>
    <w:rsid w:val="002B4015"/>
    <w:rsid w:val="002B48B6"/>
    <w:rsid w:val="002C3B4E"/>
    <w:rsid w:val="002C4C3B"/>
    <w:rsid w:val="002C6C84"/>
    <w:rsid w:val="002C6ECF"/>
    <w:rsid w:val="002D1232"/>
    <w:rsid w:val="002D441D"/>
    <w:rsid w:val="002E017C"/>
    <w:rsid w:val="002E181E"/>
    <w:rsid w:val="002E26A9"/>
    <w:rsid w:val="002F2547"/>
    <w:rsid w:val="002F3080"/>
    <w:rsid w:val="002F4EC3"/>
    <w:rsid w:val="002F519E"/>
    <w:rsid w:val="002F594D"/>
    <w:rsid w:val="002F6395"/>
    <w:rsid w:val="00303195"/>
    <w:rsid w:val="00303298"/>
    <w:rsid w:val="00304B94"/>
    <w:rsid w:val="003057EB"/>
    <w:rsid w:val="00307DB5"/>
    <w:rsid w:val="0031361C"/>
    <w:rsid w:val="003137B1"/>
    <w:rsid w:val="00314637"/>
    <w:rsid w:val="0031604E"/>
    <w:rsid w:val="0031710D"/>
    <w:rsid w:val="00317592"/>
    <w:rsid w:val="003178F1"/>
    <w:rsid w:val="00322CAF"/>
    <w:rsid w:val="00325D24"/>
    <w:rsid w:val="003274EE"/>
    <w:rsid w:val="003312A1"/>
    <w:rsid w:val="003327FD"/>
    <w:rsid w:val="0033564F"/>
    <w:rsid w:val="00335CC3"/>
    <w:rsid w:val="003421BA"/>
    <w:rsid w:val="00344168"/>
    <w:rsid w:val="003508EC"/>
    <w:rsid w:val="003536C9"/>
    <w:rsid w:val="003537D7"/>
    <w:rsid w:val="00357405"/>
    <w:rsid w:val="003615C5"/>
    <w:rsid w:val="00363D1B"/>
    <w:rsid w:val="00363FB7"/>
    <w:rsid w:val="003646E7"/>
    <w:rsid w:val="00370231"/>
    <w:rsid w:val="0037092C"/>
    <w:rsid w:val="00373D3B"/>
    <w:rsid w:val="00374C04"/>
    <w:rsid w:val="00375708"/>
    <w:rsid w:val="003757AA"/>
    <w:rsid w:val="0039068E"/>
    <w:rsid w:val="00390970"/>
    <w:rsid w:val="00393781"/>
    <w:rsid w:val="00393967"/>
    <w:rsid w:val="00394598"/>
    <w:rsid w:val="00395E7E"/>
    <w:rsid w:val="003A5CE9"/>
    <w:rsid w:val="003A67AF"/>
    <w:rsid w:val="003B0802"/>
    <w:rsid w:val="003B1FE3"/>
    <w:rsid w:val="003B79DC"/>
    <w:rsid w:val="003B7D2E"/>
    <w:rsid w:val="003D1654"/>
    <w:rsid w:val="003D5732"/>
    <w:rsid w:val="003D64B4"/>
    <w:rsid w:val="003D6EA4"/>
    <w:rsid w:val="003E2CDA"/>
    <w:rsid w:val="003E7222"/>
    <w:rsid w:val="003F2A57"/>
    <w:rsid w:val="003F3DCD"/>
    <w:rsid w:val="003F6412"/>
    <w:rsid w:val="00405524"/>
    <w:rsid w:val="00410C8A"/>
    <w:rsid w:val="00413EE3"/>
    <w:rsid w:val="00422DB2"/>
    <w:rsid w:val="004260C9"/>
    <w:rsid w:val="004345D6"/>
    <w:rsid w:val="0043530B"/>
    <w:rsid w:val="00435C46"/>
    <w:rsid w:val="00435DF2"/>
    <w:rsid w:val="0043680B"/>
    <w:rsid w:val="004403AE"/>
    <w:rsid w:val="004408C3"/>
    <w:rsid w:val="00444748"/>
    <w:rsid w:val="00446DA8"/>
    <w:rsid w:val="00447039"/>
    <w:rsid w:val="00453C38"/>
    <w:rsid w:val="00457084"/>
    <w:rsid w:val="00457AA4"/>
    <w:rsid w:val="00461B22"/>
    <w:rsid w:val="0046298D"/>
    <w:rsid w:val="00472866"/>
    <w:rsid w:val="004728E3"/>
    <w:rsid w:val="00476D4E"/>
    <w:rsid w:val="00477408"/>
    <w:rsid w:val="00480D7E"/>
    <w:rsid w:val="00481DF3"/>
    <w:rsid w:val="00481F8A"/>
    <w:rsid w:val="00485BBB"/>
    <w:rsid w:val="004959C5"/>
    <w:rsid w:val="00497189"/>
    <w:rsid w:val="00497C74"/>
    <w:rsid w:val="004A3EF2"/>
    <w:rsid w:val="004A48BC"/>
    <w:rsid w:val="004B1729"/>
    <w:rsid w:val="004B1A2F"/>
    <w:rsid w:val="004B4009"/>
    <w:rsid w:val="004B4887"/>
    <w:rsid w:val="004B672E"/>
    <w:rsid w:val="004C16D1"/>
    <w:rsid w:val="004C7DE3"/>
    <w:rsid w:val="004D1C3A"/>
    <w:rsid w:val="004D425D"/>
    <w:rsid w:val="004D697F"/>
    <w:rsid w:val="004E3252"/>
    <w:rsid w:val="004E3C08"/>
    <w:rsid w:val="004F52E4"/>
    <w:rsid w:val="004F7409"/>
    <w:rsid w:val="004F7D1E"/>
    <w:rsid w:val="00501D38"/>
    <w:rsid w:val="005051B1"/>
    <w:rsid w:val="00505269"/>
    <w:rsid w:val="005074F7"/>
    <w:rsid w:val="005112ED"/>
    <w:rsid w:val="00515CE5"/>
    <w:rsid w:val="0051712E"/>
    <w:rsid w:val="00521674"/>
    <w:rsid w:val="00525736"/>
    <w:rsid w:val="00526C9B"/>
    <w:rsid w:val="00527525"/>
    <w:rsid w:val="00527DD4"/>
    <w:rsid w:val="0053361F"/>
    <w:rsid w:val="00537B87"/>
    <w:rsid w:val="00540CEC"/>
    <w:rsid w:val="00540D48"/>
    <w:rsid w:val="00543BFF"/>
    <w:rsid w:val="0054661D"/>
    <w:rsid w:val="0054714E"/>
    <w:rsid w:val="00552155"/>
    <w:rsid w:val="00553BBB"/>
    <w:rsid w:val="00554392"/>
    <w:rsid w:val="00554F72"/>
    <w:rsid w:val="0055597C"/>
    <w:rsid w:val="00557E5D"/>
    <w:rsid w:val="005603A1"/>
    <w:rsid w:val="00560D1A"/>
    <w:rsid w:val="00564B77"/>
    <w:rsid w:val="00565945"/>
    <w:rsid w:val="00567A5C"/>
    <w:rsid w:val="00582317"/>
    <w:rsid w:val="00582AA2"/>
    <w:rsid w:val="00592A1F"/>
    <w:rsid w:val="005941E0"/>
    <w:rsid w:val="005978EF"/>
    <w:rsid w:val="005A2A6F"/>
    <w:rsid w:val="005A6F00"/>
    <w:rsid w:val="005B315D"/>
    <w:rsid w:val="005B487E"/>
    <w:rsid w:val="005B48E0"/>
    <w:rsid w:val="005B4E75"/>
    <w:rsid w:val="005B6704"/>
    <w:rsid w:val="005B789D"/>
    <w:rsid w:val="005B79ED"/>
    <w:rsid w:val="005C0579"/>
    <w:rsid w:val="005C12D4"/>
    <w:rsid w:val="005C1FAB"/>
    <w:rsid w:val="005C3413"/>
    <w:rsid w:val="005C56FB"/>
    <w:rsid w:val="005D10F6"/>
    <w:rsid w:val="005E0A33"/>
    <w:rsid w:val="005E0E2D"/>
    <w:rsid w:val="005E1D9E"/>
    <w:rsid w:val="005E20F6"/>
    <w:rsid w:val="005E4BD1"/>
    <w:rsid w:val="005F1EA9"/>
    <w:rsid w:val="005F26FD"/>
    <w:rsid w:val="005F2A07"/>
    <w:rsid w:val="005F2BEC"/>
    <w:rsid w:val="005F3B7F"/>
    <w:rsid w:val="005F5500"/>
    <w:rsid w:val="0060064F"/>
    <w:rsid w:val="006015CD"/>
    <w:rsid w:val="00602F52"/>
    <w:rsid w:val="00605BFF"/>
    <w:rsid w:val="00606ABE"/>
    <w:rsid w:val="0061127B"/>
    <w:rsid w:val="006133BF"/>
    <w:rsid w:val="00615D62"/>
    <w:rsid w:val="00621ADB"/>
    <w:rsid w:val="00622A03"/>
    <w:rsid w:val="00624813"/>
    <w:rsid w:val="00626ADB"/>
    <w:rsid w:val="00634BE8"/>
    <w:rsid w:val="00634F72"/>
    <w:rsid w:val="00637B3E"/>
    <w:rsid w:val="0064227A"/>
    <w:rsid w:val="006523D7"/>
    <w:rsid w:val="00652FA9"/>
    <w:rsid w:val="00657997"/>
    <w:rsid w:val="0066115D"/>
    <w:rsid w:val="006618B8"/>
    <w:rsid w:val="006631BA"/>
    <w:rsid w:val="0066330C"/>
    <w:rsid w:val="0066337B"/>
    <w:rsid w:val="00663918"/>
    <w:rsid w:val="00663A16"/>
    <w:rsid w:val="00671263"/>
    <w:rsid w:val="006731ED"/>
    <w:rsid w:val="00673B41"/>
    <w:rsid w:val="00680435"/>
    <w:rsid w:val="00684543"/>
    <w:rsid w:val="00686AF6"/>
    <w:rsid w:val="00696508"/>
    <w:rsid w:val="00697054"/>
    <w:rsid w:val="006A27CF"/>
    <w:rsid w:val="006B079D"/>
    <w:rsid w:val="006B1A9B"/>
    <w:rsid w:val="006B4AC7"/>
    <w:rsid w:val="006C1B7A"/>
    <w:rsid w:val="006C4E02"/>
    <w:rsid w:val="006C4FD6"/>
    <w:rsid w:val="006D1025"/>
    <w:rsid w:val="006D3BEC"/>
    <w:rsid w:val="006D7741"/>
    <w:rsid w:val="006D79E6"/>
    <w:rsid w:val="006E3020"/>
    <w:rsid w:val="006F0FD3"/>
    <w:rsid w:val="006F463D"/>
    <w:rsid w:val="00703031"/>
    <w:rsid w:val="00707941"/>
    <w:rsid w:val="00715569"/>
    <w:rsid w:val="00723B68"/>
    <w:rsid w:val="0072636D"/>
    <w:rsid w:val="007265C2"/>
    <w:rsid w:val="0073423E"/>
    <w:rsid w:val="007366A7"/>
    <w:rsid w:val="0074083C"/>
    <w:rsid w:val="00741094"/>
    <w:rsid w:val="00741B4B"/>
    <w:rsid w:val="00741CF8"/>
    <w:rsid w:val="007433DA"/>
    <w:rsid w:val="00743895"/>
    <w:rsid w:val="0074489A"/>
    <w:rsid w:val="00747B7D"/>
    <w:rsid w:val="00754FE4"/>
    <w:rsid w:val="007563A7"/>
    <w:rsid w:val="00757569"/>
    <w:rsid w:val="00761AAB"/>
    <w:rsid w:val="00762AE5"/>
    <w:rsid w:val="007636B3"/>
    <w:rsid w:val="00764D0E"/>
    <w:rsid w:val="00765189"/>
    <w:rsid w:val="00767E64"/>
    <w:rsid w:val="00767F5F"/>
    <w:rsid w:val="00770B68"/>
    <w:rsid w:val="00770FC3"/>
    <w:rsid w:val="00772640"/>
    <w:rsid w:val="00774F92"/>
    <w:rsid w:val="007771AB"/>
    <w:rsid w:val="00781C7A"/>
    <w:rsid w:val="00783D76"/>
    <w:rsid w:val="007865F9"/>
    <w:rsid w:val="00796306"/>
    <w:rsid w:val="00797D31"/>
    <w:rsid w:val="007A0023"/>
    <w:rsid w:val="007A13F0"/>
    <w:rsid w:val="007A36D9"/>
    <w:rsid w:val="007A3AC1"/>
    <w:rsid w:val="007B14CE"/>
    <w:rsid w:val="007B1670"/>
    <w:rsid w:val="007B7326"/>
    <w:rsid w:val="007B7A4D"/>
    <w:rsid w:val="007B7F9B"/>
    <w:rsid w:val="007C7DFE"/>
    <w:rsid w:val="007D3611"/>
    <w:rsid w:val="007D4C6F"/>
    <w:rsid w:val="007D68CA"/>
    <w:rsid w:val="007D6BBE"/>
    <w:rsid w:val="007E1DAD"/>
    <w:rsid w:val="007E230F"/>
    <w:rsid w:val="007E30E1"/>
    <w:rsid w:val="007F18A0"/>
    <w:rsid w:val="007F31BD"/>
    <w:rsid w:val="007F3466"/>
    <w:rsid w:val="007F43E9"/>
    <w:rsid w:val="007F66AB"/>
    <w:rsid w:val="007F75D1"/>
    <w:rsid w:val="007F7777"/>
    <w:rsid w:val="008018E7"/>
    <w:rsid w:val="00803ED6"/>
    <w:rsid w:val="00806A0A"/>
    <w:rsid w:val="00807EDD"/>
    <w:rsid w:val="00810D85"/>
    <w:rsid w:val="00811713"/>
    <w:rsid w:val="00811BCE"/>
    <w:rsid w:val="00814763"/>
    <w:rsid w:val="00814F2D"/>
    <w:rsid w:val="00816635"/>
    <w:rsid w:val="00824136"/>
    <w:rsid w:val="00824B52"/>
    <w:rsid w:val="00824B99"/>
    <w:rsid w:val="00824CE5"/>
    <w:rsid w:val="0082621E"/>
    <w:rsid w:val="00826526"/>
    <w:rsid w:val="0082660F"/>
    <w:rsid w:val="008358A0"/>
    <w:rsid w:val="00835D6C"/>
    <w:rsid w:val="00843C82"/>
    <w:rsid w:val="00845FED"/>
    <w:rsid w:val="008470CB"/>
    <w:rsid w:val="00847B98"/>
    <w:rsid w:val="0085372B"/>
    <w:rsid w:val="00853C71"/>
    <w:rsid w:val="008561D9"/>
    <w:rsid w:val="00862896"/>
    <w:rsid w:val="00862A42"/>
    <w:rsid w:val="00864609"/>
    <w:rsid w:val="00864B8F"/>
    <w:rsid w:val="00866E33"/>
    <w:rsid w:val="00867078"/>
    <w:rsid w:val="008705F5"/>
    <w:rsid w:val="00871347"/>
    <w:rsid w:val="008722D5"/>
    <w:rsid w:val="00872750"/>
    <w:rsid w:val="00873809"/>
    <w:rsid w:val="00874C61"/>
    <w:rsid w:val="008754E7"/>
    <w:rsid w:val="00877333"/>
    <w:rsid w:val="00877EB0"/>
    <w:rsid w:val="00882EE9"/>
    <w:rsid w:val="0088416E"/>
    <w:rsid w:val="0089223D"/>
    <w:rsid w:val="00895029"/>
    <w:rsid w:val="008A0E79"/>
    <w:rsid w:val="008A10E1"/>
    <w:rsid w:val="008A4857"/>
    <w:rsid w:val="008A5246"/>
    <w:rsid w:val="008A704C"/>
    <w:rsid w:val="008A767E"/>
    <w:rsid w:val="008B0EB4"/>
    <w:rsid w:val="008C14B2"/>
    <w:rsid w:val="008C7282"/>
    <w:rsid w:val="008D424E"/>
    <w:rsid w:val="008D46AB"/>
    <w:rsid w:val="008E2A19"/>
    <w:rsid w:val="008E33BA"/>
    <w:rsid w:val="008E3AB2"/>
    <w:rsid w:val="008E48F4"/>
    <w:rsid w:val="008E5536"/>
    <w:rsid w:val="008E6942"/>
    <w:rsid w:val="008E7FAA"/>
    <w:rsid w:val="00901059"/>
    <w:rsid w:val="00901BB3"/>
    <w:rsid w:val="009041FC"/>
    <w:rsid w:val="00907F6C"/>
    <w:rsid w:val="009111FB"/>
    <w:rsid w:val="0091320D"/>
    <w:rsid w:val="00913381"/>
    <w:rsid w:val="00913EB3"/>
    <w:rsid w:val="00914614"/>
    <w:rsid w:val="0092011E"/>
    <w:rsid w:val="009203FE"/>
    <w:rsid w:val="00920C52"/>
    <w:rsid w:val="0092393B"/>
    <w:rsid w:val="009249CD"/>
    <w:rsid w:val="0093125E"/>
    <w:rsid w:val="00933D65"/>
    <w:rsid w:val="00933EA3"/>
    <w:rsid w:val="0093578E"/>
    <w:rsid w:val="009379B0"/>
    <w:rsid w:val="0094093A"/>
    <w:rsid w:val="00943C73"/>
    <w:rsid w:val="0094710F"/>
    <w:rsid w:val="0095126B"/>
    <w:rsid w:val="009514F0"/>
    <w:rsid w:val="009538C2"/>
    <w:rsid w:val="00954120"/>
    <w:rsid w:val="0095462F"/>
    <w:rsid w:val="009617F3"/>
    <w:rsid w:val="0096360B"/>
    <w:rsid w:val="0096752C"/>
    <w:rsid w:val="00974973"/>
    <w:rsid w:val="00976DB9"/>
    <w:rsid w:val="00977D02"/>
    <w:rsid w:val="00980002"/>
    <w:rsid w:val="009814AF"/>
    <w:rsid w:val="00981982"/>
    <w:rsid w:val="00985675"/>
    <w:rsid w:val="00986CD8"/>
    <w:rsid w:val="00987239"/>
    <w:rsid w:val="00990372"/>
    <w:rsid w:val="00994B05"/>
    <w:rsid w:val="00996B62"/>
    <w:rsid w:val="0099783D"/>
    <w:rsid w:val="009A58BC"/>
    <w:rsid w:val="009A65F4"/>
    <w:rsid w:val="009A67C6"/>
    <w:rsid w:val="009B385A"/>
    <w:rsid w:val="009B3CD0"/>
    <w:rsid w:val="009B60F7"/>
    <w:rsid w:val="009B6CB3"/>
    <w:rsid w:val="009B74E5"/>
    <w:rsid w:val="009C190E"/>
    <w:rsid w:val="009C564C"/>
    <w:rsid w:val="009C7FAB"/>
    <w:rsid w:val="009D01B7"/>
    <w:rsid w:val="009D2899"/>
    <w:rsid w:val="009D56EA"/>
    <w:rsid w:val="009E179D"/>
    <w:rsid w:val="009E3834"/>
    <w:rsid w:val="009E5346"/>
    <w:rsid w:val="009E5540"/>
    <w:rsid w:val="009E597C"/>
    <w:rsid w:val="009E5F8D"/>
    <w:rsid w:val="009F3100"/>
    <w:rsid w:val="009F5472"/>
    <w:rsid w:val="009F62B5"/>
    <w:rsid w:val="00A01331"/>
    <w:rsid w:val="00A0264A"/>
    <w:rsid w:val="00A03022"/>
    <w:rsid w:val="00A070BB"/>
    <w:rsid w:val="00A11ADF"/>
    <w:rsid w:val="00A11C16"/>
    <w:rsid w:val="00A15379"/>
    <w:rsid w:val="00A1543A"/>
    <w:rsid w:val="00A233C6"/>
    <w:rsid w:val="00A25803"/>
    <w:rsid w:val="00A2661F"/>
    <w:rsid w:val="00A33B0F"/>
    <w:rsid w:val="00A41620"/>
    <w:rsid w:val="00A43453"/>
    <w:rsid w:val="00A4470B"/>
    <w:rsid w:val="00A47DBA"/>
    <w:rsid w:val="00A52658"/>
    <w:rsid w:val="00A54A48"/>
    <w:rsid w:val="00A5648D"/>
    <w:rsid w:val="00A62D27"/>
    <w:rsid w:val="00A638B9"/>
    <w:rsid w:val="00A64E4C"/>
    <w:rsid w:val="00A70D61"/>
    <w:rsid w:val="00A7245E"/>
    <w:rsid w:val="00A724BB"/>
    <w:rsid w:val="00A74B4F"/>
    <w:rsid w:val="00A77AB1"/>
    <w:rsid w:val="00A81461"/>
    <w:rsid w:val="00A81A3A"/>
    <w:rsid w:val="00A82242"/>
    <w:rsid w:val="00A87BD0"/>
    <w:rsid w:val="00A93965"/>
    <w:rsid w:val="00A9658A"/>
    <w:rsid w:val="00A9673D"/>
    <w:rsid w:val="00AA280A"/>
    <w:rsid w:val="00AA71FC"/>
    <w:rsid w:val="00AB038D"/>
    <w:rsid w:val="00AB364D"/>
    <w:rsid w:val="00AB39D7"/>
    <w:rsid w:val="00AB4D1C"/>
    <w:rsid w:val="00AB6204"/>
    <w:rsid w:val="00AD22AF"/>
    <w:rsid w:val="00AD262E"/>
    <w:rsid w:val="00AD3604"/>
    <w:rsid w:val="00AD3AFB"/>
    <w:rsid w:val="00AE3DCB"/>
    <w:rsid w:val="00AE49EC"/>
    <w:rsid w:val="00AE550F"/>
    <w:rsid w:val="00AE6C3C"/>
    <w:rsid w:val="00AE6F9D"/>
    <w:rsid w:val="00AE71E3"/>
    <w:rsid w:val="00AE7932"/>
    <w:rsid w:val="00AF0C5D"/>
    <w:rsid w:val="00AF16E2"/>
    <w:rsid w:val="00AF32E6"/>
    <w:rsid w:val="00AF5344"/>
    <w:rsid w:val="00B14004"/>
    <w:rsid w:val="00B17FC8"/>
    <w:rsid w:val="00B23B02"/>
    <w:rsid w:val="00B270BE"/>
    <w:rsid w:val="00B32789"/>
    <w:rsid w:val="00B32E12"/>
    <w:rsid w:val="00B40448"/>
    <w:rsid w:val="00B450B4"/>
    <w:rsid w:val="00B472A4"/>
    <w:rsid w:val="00B47E40"/>
    <w:rsid w:val="00B5037F"/>
    <w:rsid w:val="00B50D21"/>
    <w:rsid w:val="00B53044"/>
    <w:rsid w:val="00B531D5"/>
    <w:rsid w:val="00B5586F"/>
    <w:rsid w:val="00B57649"/>
    <w:rsid w:val="00B57A88"/>
    <w:rsid w:val="00B611C0"/>
    <w:rsid w:val="00B6211C"/>
    <w:rsid w:val="00B63B5E"/>
    <w:rsid w:val="00B647F5"/>
    <w:rsid w:val="00B70649"/>
    <w:rsid w:val="00B76800"/>
    <w:rsid w:val="00B84CF4"/>
    <w:rsid w:val="00B84EC3"/>
    <w:rsid w:val="00B85EB3"/>
    <w:rsid w:val="00B91913"/>
    <w:rsid w:val="00B932F5"/>
    <w:rsid w:val="00B96673"/>
    <w:rsid w:val="00B96790"/>
    <w:rsid w:val="00B97B13"/>
    <w:rsid w:val="00BB0952"/>
    <w:rsid w:val="00BB6CF8"/>
    <w:rsid w:val="00BC02EE"/>
    <w:rsid w:val="00BC0A19"/>
    <w:rsid w:val="00BC21BE"/>
    <w:rsid w:val="00BC5798"/>
    <w:rsid w:val="00BD282A"/>
    <w:rsid w:val="00BD6488"/>
    <w:rsid w:val="00BD7A22"/>
    <w:rsid w:val="00BE70E5"/>
    <w:rsid w:val="00BF3A97"/>
    <w:rsid w:val="00BF5D97"/>
    <w:rsid w:val="00BF6174"/>
    <w:rsid w:val="00C01765"/>
    <w:rsid w:val="00C05DDE"/>
    <w:rsid w:val="00C06ADD"/>
    <w:rsid w:val="00C1462E"/>
    <w:rsid w:val="00C14E14"/>
    <w:rsid w:val="00C226B2"/>
    <w:rsid w:val="00C25C08"/>
    <w:rsid w:val="00C30A57"/>
    <w:rsid w:val="00C336D2"/>
    <w:rsid w:val="00C41ED5"/>
    <w:rsid w:val="00C50A98"/>
    <w:rsid w:val="00C50E24"/>
    <w:rsid w:val="00C51241"/>
    <w:rsid w:val="00C522B7"/>
    <w:rsid w:val="00C534D8"/>
    <w:rsid w:val="00C621B0"/>
    <w:rsid w:val="00C64A36"/>
    <w:rsid w:val="00C657D2"/>
    <w:rsid w:val="00C737E2"/>
    <w:rsid w:val="00C74E18"/>
    <w:rsid w:val="00C804E6"/>
    <w:rsid w:val="00C83E35"/>
    <w:rsid w:val="00C8580A"/>
    <w:rsid w:val="00C85ED4"/>
    <w:rsid w:val="00C86439"/>
    <w:rsid w:val="00C879D5"/>
    <w:rsid w:val="00C9257C"/>
    <w:rsid w:val="00C93795"/>
    <w:rsid w:val="00CA1B48"/>
    <w:rsid w:val="00CB0ABB"/>
    <w:rsid w:val="00CB5092"/>
    <w:rsid w:val="00CB7233"/>
    <w:rsid w:val="00CB72B6"/>
    <w:rsid w:val="00CC0B61"/>
    <w:rsid w:val="00CC3736"/>
    <w:rsid w:val="00CC47A8"/>
    <w:rsid w:val="00CD4C31"/>
    <w:rsid w:val="00CD4C89"/>
    <w:rsid w:val="00CD54CE"/>
    <w:rsid w:val="00CD62DF"/>
    <w:rsid w:val="00CE0AB3"/>
    <w:rsid w:val="00CE1C73"/>
    <w:rsid w:val="00CE57A9"/>
    <w:rsid w:val="00CE7750"/>
    <w:rsid w:val="00CF0903"/>
    <w:rsid w:val="00CF42AA"/>
    <w:rsid w:val="00D0147D"/>
    <w:rsid w:val="00D01CA4"/>
    <w:rsid w:val="00D063A4"/>
    <w:rsid w:val="00D06CB5"/>
    <w:rsid w:val="00D168BF"/>
    <w:rsid w:val="00D168C0"/>
    <w:rsid w:val="00D22B49"/>
    <w:rsid w:val="00D249D6"/>
    <w:rsid w:val="00D2621D"/>
    <w:rsid w:val="00D277FB"/>
    <w:rsid w:val="00D32510"/>
    <w:rsid w:val="00D332FD"/>
    <w:rsid w:val="00D334C8"/>
    <w:rsid w:val="00D345DE"/>
    <w:rsid w:val="00D40D6D"/>
    <w:rsid w:val="00D42087"/>
    <w:rsid w:val="00D4215E"/>
    <w:rsid w:val="00D42184"/>
    <w:rsid w:val="00D43FCB"/>
    <w:rsid w:val="00D454B9"/>
    <w:rsid w:val="00D538AC"/>
    <w:rsid w:val="00D56708"/>
    <w:rsid w:val="00D574BC"/>
    <w:rsid w:val="00D614B6"/>
    <w:rsid w:val="00D62839"/>
    <w:rsid w:val="00D62A7D"/>
    <w:rsid w:val="00D70008"/>
    <w:rsid w:val="00D71AF2"/>
    <w:rsid w:val="00D72A8F"/>
    <w:rsid w:val="00D8181C"/>
    <w:rsid w:val="00D85075"/>
    <w:rsid w:val="00D877BB"/>
    <w:rsid w:val="00D87FC2"/>
    <w:rsid w:val="00D918FE"/>
    <w:rsid w:val="00D93A10"/>
    <w:rsid w:val="00D93ABE"/>
    <w:rsid w:val="00D97F97"/>
    <w:rsid w:val="00DA06EC"/>
    <w:rsid w:val="00DA0C65"/>
    <w:rsid w:val="00DA1D4F"/>
    <w:rsid w:val="00DA23F8"/>
    <w:rsid w:val="00DA37DE"/>
    <w:rsid w:val="00DA5A14"/>
    <w:rsid w:val="00DA7E3B"/>
    <w:rsid w:val="00DB09AF"/>
    <w:rsid w:val="00DB6ACF"/>
    <w:rsid w:val="00DC3BB8"/>
    <w:rsid w:val="00DC5A10"/>
    <w:rsid w:val="00DC5F25"/>
    <w:rsid w:val="00DD2363"/>
    <w:rsid w:val="00DD33D0"/>
    <w:rsid w:val="00DE79AA"/>
    <w:rsid w:val="00DF1D00"/>
    <w:rsid w:val="00DF3A6E"/>
    <w:rsid w:val="00E00661"/>
    <w:rsid w:val="00E00788"/>
    <w:rsid w:val="00E00969"/>
    <w:rsid w:val="00E012A0"/>
    <w:rsid w:val="00E01BF0"/>
    <w:rsid w:val="00E15A61"/>
    <w:rsid w:val="00E263A2"/>
    <w:rsid w:val="00E32975"/>
    <w:rsid w:val="00E32AAE"/>
    <w:rsid w:val="00E354A7"/>
    <w:rsid w:val="00E4220D"/>
    <w:rsid w:val="00E45A6E"/>
    <w:rsid w:val="00E47557"/>
    <w:rsid w:val="00E50C28"/>
    <w:rsid w:val="00E50ECF"/>
    <w:rsid w:val="00E60CE6"/>
    <w:rsid w:val="00E616E5"/>
    <w:rsid w:val="00E62AAD"/>
    <w:rsid w:val="00E64AE1"/>
    <w:rsid w:val="00E66F2E"/>
    <w:rsid w:val="00E71252"/>
    <w:rsid w:val="00E72BF7"/>
    <w:rsid w:val="00E7393A"/>
    <w:rsid w:val="00E74B92"/>
    <w:rsid w:val="00E75D15"/>
    <w:rsid w:val="00E7772B"/>
    <w:rsid w:val="00E77BAC"/>
    <w:rsid w:val="00E82C4C"/>
    <w:rsid w:val="00E831D8"/>
    <w:rsid w:val="00E8391A"/>
    <w:rsid w:val="00E9506F"/>
    <w:rsid w:val="00E967ED"/>
    <w:rsid w:val="00EA0F82"/>
    <w:rsid w:val="00EA5A97"/>
    <w:rsid w:val="00EB0DE5"/>
    <w:rsid w:val="00EB2192"/>
    <w:rsid w:val="00EB4137"/>
    <w:rsid w:val="00EB602C"/>
    <w:rsid w:val="00EC6087"/>
    <w:rsid w:val="00ED0788"/>
    <w:rsid w:val="00ED2197"/>
    <w:rsid w:val="00ED3443"/>
    <w:rsid w:val="00ED4CCC"/>
    <w:rsid w:val="00EE3020"/>
    <w:rsid w:val="00EE507D"/>
    <w:rsid w:val="00EE52C3"/>
    <w:rsid w:val="00EE7E11"/>
    <w:rsid w:val="00F04E81"/>
    <w:rsid w:val="00F06D41"/>
    <w:rsid w:val="00F13438"/>
    <w:rsid w:val="00F15220"/>
    <w:rsid w:val="00F15EB2"/>
    <w:rsid w:val="00F20097"/>
    <w:rsid w:val="00F20108"/>
    <w:rsid w:val="00F2433F"/>
    <w:rsid w:val="00F32F5D"/>
    <w:rsid w:val="00F3451B"/>
    <w:rsid w:val="00F34A78"/>
    <w:rsid w:val="00F34DF9"/>
    <w:rsid w:val="00F36EA9"/>
    <w:rsid w:val="00F3705C"/>
    <w:rsid w:val="00F40E10"/>
    <w:rsid w:val="00F41C71"/>
    <w:rsid w:val="00F44673"/>
    <w:rsid w:val="00F44C1D"/>
    <w:rsid w:val="00F4551E"/>
    <w:rsid w:val="00F52027"/>
    <w:rsid w:val="00F52F9D"/>
    <w:rsid w:val="00F61D2C"/>
    <w:rsid w:val="00F620A2"/>
    <w:rsid w:val="00F62E20"/>
    <w:rsid w:val="00F64A5A"/>
    <w:rsid w:val="00F66E42"/>
    <w:rsid w:val="00F71648"/>
    <w:rsid w:val="00F7562E"/>
    <w:rsid w:val="00F81A2E"/>
    <w:rsid w:val="00F8739E"/>
    <w:rsid w:val="00F92B7D"/>
    <w:rsid w:val="00F94444"/>
    <w:rsid w:val="00F950B4"/>
    <w:rsid w:val="00F974E0"/>
    <w:rsid w:val="00FA08BB"/>
    <w:rsid w:val="00FA0FF3"/>
    <w:rsid w:val="00FA49F7"/>
    <w:rsid w:val="00FA5135"/>
    <w:rsid w:val="00FA6824"/>
    <w:rsid w:val="00FB0404"/>
    <w:rsid w:val="00FB1F69"/>
    <w:rsid w:val="00FB2FCB"/>
    <w:rsid w:val="00FB34C5"/>
    <w:rsid w:val="00FB39E9"/>
    <w:rsid w:val="00FB3B01"/>
    <w:rsid w:val="00FB6A54"/>
    <w:rsid w:val="00FB7896"/>
    <w:rsid w:val="00FC05B8"/>
    <w:rsid w:val="00FC0929"/>
    <w:rsid w:val="00FC0E42"/>
    <w:rsid w:val="00FD0837"/>
    <w:rsid w:val="00FD0E3A"/>
    <w:rsid w:val="00FE3ED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03A7E"/>
  <w15:chartTrackingRefBased/>
  <w15:docId w15:val="{24A27752-B895-43C9-877C-4A21DC2C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G" w:eastAsia="en-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080"/>
    </w:pPr>
    <w:rPr>
      <w:rFonts w:ascii="Arial" w:hAnsi="Arial"/>
      <w:spacing w:val="-5"/>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ind w:left="0"/>
      <w:outlineLvl w:val="1"/>
    </w:pPr>
    <w:rPr>
      <w:u w:val="single"/>
    </w:rPr>
  </w:style>
  <w:style w:type="paragraph" w:styleId="Heading3">
    <w:name w:val="heading 3"/>
    <w:basedOn w:val="Normal"/>
    <w:next w:val="Normal"/>
    <w:qFormat/>
    <w:pPr>
      <w:keepNext/>
      <w:numPr>
        <w:numId w:val="1"/>
      </w:numPr>
      <w:outlineLvl w:val="2"/>
    </w:pPr>
    <w:rPr>
      <w:b/>
      <w:bCs/>
    </w:rPr>
  </w:style>
  <w:style w:type="paragraph" w:styleId="Heading4">
    <w:name w:val="heading 4"/>
    <w:basedOn w:val="Normal"/>
    <w:next w:val="Normal"/>
    <w:qFormat/>
    <w:pPr>
      <w:keepNext/>
      <w:ind w:lef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character" w:styleId="CommentReference">
    <w:name w:val="annotation reference"/>
    <w:rsid w:val="00413EE3"/>
    <w:rPr>
      <w:sz w:val="16"/>
      <w:szCs w:val="16"/>
    </w:rPr>
  </w:style>
  <w:style w:type="paragraph" w:styleId="CommentText">
    <w:name w:val="annotation text"/>
    <w:basedOn w:val="Normal"/>
    <w:link w:val="CommentTextChar"/>
    <w:rsid w:val="00413EE3"/>
    <w:rPr>
      <w:lang w:val="x-none"/>
    </w:rPr>
  </w:style>
  <w:style w:type="character" w:customStyle="1" w:styleId="CommentTextChar">
    <w:name w:val="Comment Text Char"/>
    <w:link w:val="CommentText"/>
    <w:rsid w:val="00413EE3"/>
    <w:rPr>
      <w:rFonts w:ascii="Arial" w:hAnsi="Arial"/>
      <w:spacing w:val="-5"/>
      <w:lang w:eastAsia="en-US"/>
    </w:rPr>
  </w:style>
  <w:style w:type="paragraph" w:styleId="CommentSubject">
    <w:name w:val="annotation subject"/>
    <w:basedOn w:val="CommentText"/>
    <w:next w:val="CommentText"/>
    <w:link w:val="CommentSubjectChar"/>
    <w:rsid w:val="00413EE3"/>
    <w:rPr>
      <w:b/>
      <w:bCs/>
    </w:rPr>
  </w:style>
  <w:style w:type="character" w:customStyle="1" w:styleId="CommentSubjectChar">
    <w:name w:val="Comment Subject Char"/>
    <w:link w:val="CommentSubject"/>
    <w:rsid w:val="00413EE3"/>
    <w:rPr>
      <w:rFonts w:ascii="Arial" w:hAnsi="Arial"/>
      <w:b/>
      <w:bCs/>
      <w:spacing w:val="-5"/>
      <w:lang w:eastAsia="en-US"/>
    </w:rPr>
  </w:style>
  <w:style w:type="paragraph" w:styleId="ListParagraph">
    <w:name w:val="List Paragraph"/>
    <w:basedOn w:val="Normal"/>
    <w:autoRedefine/>
    <w:uiPriority w:val="34"/>
    <w:qFormat/>
    <w:rsid w:val="00CE57A9"/>
    <w:pPr>
      <w:numPr>
        <w:numId w:val="50"/>
      </w:numPr>
      <w:spacing w:after="200"/>
      <w:contextualSpacing/>
      <w:jc w:val="both"/>
    </w:pPr>
    <w:rPr>
      <w:rFonts w:asciiTheme="minorHAnsi" w:eastAsia="Calibri" w:hAnsiTheme="minorHAnsi" w:cstheme="minorHAnsi"/>
      <w:spacing w:val="0"/>
      <w:sz w:val="22"/>
      <w:szCs w:val="22"/>
    </w:rPr>
  </w:style>
  <w:style w:type="table" w:styleId="TableGrid">
    <w:name w:val="Table Grid"/>
    <w:basedOn w:val="TableNormal"/>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val="en-GB" w:eastAsia="en-US"/>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rsid w:val="00303298"/>
  </w:style>
  <w:style w:type="character" w:customStyle="1" w:styleId="EndnoteTextChar">
    <w:name w:val="Endnote Text Char"/>
    <w:link w:val="EndnoteText"/>
    <w:rsid w:val="00303298"/>
    <w:rPr>
      <w:rFonts w:ascii="Arial" w:hAnsi="Arial"/>
      <w:spacing w:val="-5"/>
      <w:lang w:eastAsia="en-US"/>
    </w:rPr>
  </w:style>
  <w:style w:type="character" w:styleId="EndnoteReference">
    <w:name w:val="endnote reference"/>
    <w:rsid w:val="00303298"/>
    <w:rPr>
      <w:vertAlign w:val="superscript"/>
    </w:rPr>
  </w:style>
  <w:style w:type="paragraph" w:styleId="FootnoteText">
    <w:name w:val="footnote text"/>
    <w:basedOn w:val="Normal"/>
    <w:link w:val="FootnoteTextChar"/>
    <w:rsid w:val="00303298"/>
  </w:style>
  <w:style w:type="character" w:customStyle="1" w:styleId="FootnoteTextChar">
    <w:name w:val="Footnote Text Char"/>
    <w:link w:val="FootnoteText"/>
    <w:rsid w:val="00303298"/>
    <w:rPr>
      <w:rFonts w:ascii="Arial" w:hAnsi="Arial"/>
      <w:spacing w:val="-5"/>
      <w:lang w:eastAsia="en-US"/>
    </w:rPr>
  </w:style>
  <w:style w:type="character" w:styleId="FootnoteReference">
    <w:name w:val="footnote reference"/>
    <w:rsid w:val="00303298"/>
    <w:rPr>
      <w:vertAlign w:val="superscript"/>
    </w:rPr>
  </w:style>
  <w:style w:type="character" w:customStyle="1" w:styleId="st">
    <w:name w:val="st"/>
    <w:rsid w:val="003E7222"/>
  </w:style>
  <w:style w:type="character" w:styleId="Emphasis">
    <w:name w:val="Emphasis"/>
    <w:uiPriority w:val="20"/>
    <w:qFormat/>
    <w:rsid w:val="003E7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443155326">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678389671">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139225175">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 w:id="2118787771">
      <w:bodyDiv w:val="1"/>
      <w:marLeft w:val="0"/>
      <w:marRight w:val="0"/>
      <w:marTop w:val="0"/>
      <w:marBottom w:val="0"/>
      <w:divBdr>
        <w:top w:val="none" w:sz="0" w:space="0" w:color="auto"/>
        <w:left w:val="none" w:sz="0" w:space="0" w:color="auto"/>
        <w:bottom w:val="none" w:sz="0" w:space="0" w:color="auto"/>
        <w:right w:val="none" w:sz="0" w:space="0" w:color="auto"/>
      </w:divBdr>
      <w:divsChild>
        <w:div w:id="1189372319">
          <w:marLeft w:val="0"/>
          <w:marRight w:val="0"/>
          <w:marTop w:val="0"/>
          <w:marBottom w:val="0"/>
          <w:divBdr>
            <w:top w:val="none" w:sz="0" w:space="0" w:color="auto"/>
            <w:left w:val="none" w:sz="0" w:space="0" w:color="auto"/>
            <w:bottom w:val="none" w:sz="0" w:space="0" w:color="auto"/>
            <w:right w:val="none" w:sz="0" w:space="0" w:color="auto"/>
          </w:divBdr>
          <w:divsChild>
            <w:div w:id="1886211776">
              <w:marLeft w:val="0"/>
              <w:marRight w:val="0"/>
              <w:marTop w:val="0"/>
              <w:marBottom w:val="0"/>
              <w:divBdr>
                <w:top w:val="none" w:sz="0" w:space="0" w:color="auto"/>
                <w:left w:val="none" w:sz="0" w:space="0" w:color="auto"/>
                <w:bottom w:val="none" w:sz="0" w:space="0" w:color="auto"/>
                <w:right w:val="none" w:sz="0" w:space="0" w:color="auto"/>
              </w:divBdr>
            </w:div>
          </w:divsChild>
        </w:div>
        <w:div w:id="692148190">
          <w:marLeft w:val="0"/>
          <w:marRight w:val="0"/>
          <w:marTop w:val="0"/>
          <w:marBottom w:val="0"/>
          <w:divBdr>
            <w:top w:val="none" w:sz="0" w:space="0" w:color="auto"/>
            <w:left w:val="none" w:sz="0" w:space="0" w:color="auto"/>
            <w:bottom w:val="none" w:sz="0" w:space="0" w:color="auto"/>
            <w:right w:val="none" w:sz="0" w:space="0" w:color="auto"/>
          </w:divBdr>
          <w:divsChild>
            <w:div w:id="850989639">
              <w:marLeft w:val="0"/>
              <w:marRight w:val="0"/>
              <w:marTop w:val="0"/>
              <w:marBottom w:val="0"/>
              <w:divBdr>
                <w:top w:val="none" w:sz="0" w:space="0" w:color="auto"/>
                <w:left w:val="none" w:sz="0" w:space="0" w:color="auto"/>
                <w:bottom w:val="none" w:sz="0" w:space="0" w:color="auto"/>
                <w:right w:val="none" w:sz="0" w:space="0" w:color="auto"/>
              </w:divBdr>
            </w:div>
          </w:divsChild>
        </w:div>
        <w:div w:id="1184713032">
          <w:marLeft w:val="0"/>
          <w:marRight w:val="0"/>
          <w:marTop w:val="0"/>
          <w:marBottom w:val="0"/>
          <w:divBdr>
            <w:top w:val="none" w:sz="0" w:space="0" w:color="auto"/>
            <w:left w:val="none" w:sz="0" w:space="0" w:color="auto"/>
            <w:bottom w:val="none" w:sz="0" w:space="0" w:color="auto"/>
            <w:right w:val="none" w:sz="0" w:space="0" w:color="auto"/>
          </w:divBdr>
          <w:divsChild>
            <w:div w:id="2095858818">
              <w:marLeft w:val="0"/>
              <w:marRight w:val="0"/>
              <w:marTop w:val="0"/>
              <w:marBottom w:val="0"/>
              <w:divBdr>
                <w:top w:val="none" w:sz="0" w:space="0" w:color="auto"/>
                <w:left w:val="none" w:sz="0" w:space="0" w:color="auto"/>
                <w:bottom w:val="none" w:sz="0" w:space="0" w:color="auto"/>
                <w:right w:val="none" w:sz="0" w:space="0" w:color="auto"/>
              </w:divBdr>
            </w:div>
          </w:divsChild>
        </w:div>
        <w:div w:id="182280574">
          <w:marLeft w:val="0"/>
          <w:marRight w:val="0"/>
          <w:marTop w:val="0"/>
          <w:marBottom w:val="0"/>
          <w:divBdr>
            <w:top w:val="none" w:sz="0" w:space="0" w:color="auto"/>
            <w:left w:val="none" w:sz="0" w:space="0" w:color="auto"/>
            <w:bottom w:val="none" w:sz="0" w:space="0" w:color="auto"/>
            <w:right w:val="none" w:sz="0" w:space="0" w:color="auto"/>
          </w:divBdr>
          <w:divsChild>
            <w:div w:id="1796751315">
              <w:marLeft w:val="0"/>
              <w:marRight w:val="0"/>
              <w:marTop w:val="0"/>
              <w:marBottom w:val="0"/>
              <w:divBdr>
                <w:top w:val="none" w:sz="0" w:space="0" w:color="auto"/>
                <w:left w:val="none" w:sz="0" w:space="0" w:color="auto"/>
                <w:bottom w:val="none" w:sz="0" w:space="0" w:color="auto"/>
                <w:right w:val="none" w:sz="0" w:space="0" w:color="auto"/>
              </w:divBdr>
            </w:div>
          </w:divsChild>
        </w:div>
        <w:div w:id="1517768381">
          <w:marLeft w:val="0"/>
          <w:marRight w:val="0"/>
          <w:marTop w:val="0"/>
          <w:marBottom w:val="0"/>
          <w:divBdr>
            <w:top w:val="none" w:sz="0" w:space="0" w:color="auto"/>
            <w:left w:val="none" w:sz="0" w:space="0" w:color="auto"/>
            <w:bottom w:val="none" w:sz="0" w:space="0" w:color="auto"/>
            <w:right w:val="none" w:sz="0" w:space="0" w:color="auto"/>
          </w:divBdr>
          <w:divsChild>
            <w:div w:id="1263875305">
              <w:marLeft w:val="0"/>
              <w:marRight w:val="0"/>
              <w:marTop w:val="0"/>
              <w:marBottom w:val="0"/>
              <w:divBdr>
                <w:top w:val="none" w:sz="0" w:space="0" w:color="auto"/>
                <w:left w:val="none" w:sz="0" w:space="0" w:color="auto"/>
                <w:bottom w:val="none" w:sz="0" w:space="0" w:color="auto"/>
                <w:right w:val="none" w:sz="0" w:space="0" w:color="auto"/>
              </w:divBdr>
            </w:div>
          </w:divsChild>
        </w:div>
        <w:div w:id="700665850">
          <w:marLeft w:val="0"/>
          <w:marRight w:val="0"/>
          <w:marTop w:val="0"/>
          <w:marBottom w:val="0"/>
          <w:divBdr>
            <w:top w:val="none" w:sz="0" w:space="0" w:color="auto"/>
            <w:left w:val="none" w:sz="0" w:space="0" w:color="auto"/>
            <w:bottom w:val="none" w:sz="0" w:space="0" w:color="auto"/>
            <w:right w:val="none" w:sz="0" w:space="0" w:color="auto"/>
          </w:divBdr>
          <w:divsChild>
            <w:div w:id="1308706378">
              <w:marLeft w:val="0"/>
              <w:marRight w:val="0"/>
              <w:marTop w:val="0"/>
              <w:marBottom w:val="0"/>
              <w:divBdr>
                <w:top w:val="none" w:sz="0" w:space="0" w:color="auto"/>
                <w:left w:val="none" w:sz="0" w:space="0" w:color="auto"/>
                <w:bottom w:val="none" w:sz="0" w:space="0" w:color="auto"/>
                <w:right w:val="none" w:sz="0" w:space="0" w:color="auto"/>
              </w:divBdr>
            </w:div>
          </w:divsChild>
        </w:div>
        <w:div w:id="1134178410">
          <w:marLeft w:val="0"/>
          <w:marRight w:val="0"/>
          <w:marTop w:val="0"/>
          <w:marBottom w:val="0"/>
          <w:divBdr>
            <w:top w:val="none" w:sz="0" w:space="0" w:color="auto"/>
            <w:left w:val="none" w:sz="0" w:space="0" w:color="auto"/>
            <w:bottom w:val="none" w:sz="0" w:space="0" w:color="auto"/>
            <w:right w:val="none" w:sz="0" w:space="0" w:color="auto"/>
          </w:divBdr>
          <w:divsChild>
            <w:div w:id="1457871847">
              <w:marLeft w:val="0"/>
              <w:marRight w:val="0"/>
              <w:marTop w:val="0"/>
              <w:marBottom w:val="0"/>
              <w:divBdr>
                <w:top w:val="none" w:sz="0" w:space="0" w:color="auto"/>
                <w:left w:val="none" w:sz="0" w:space="0" w:color="auto"/>
                <w:bottom w:val="none" w:sz="0" w:space="0" w:color="auto"/>
                <w:right w:val="none" w:sz="0" w:space="0" w:color="auto"/>
              </w:divBdr>
            </w:div>
          </w:divsChild>
        </w:div>
        <w:div w:id="805703307">
          <w:marLeft w:val="0"/>
          <w:marRight w:val="0"/>
          <w:marTop w:val="0"/>
          <w:marBottom w:val="0"/>
          <w:divBdr>
            <w:top w:val="none" w:sz="0" w:space="0" w:color="auto"/>
            <w:left w:val="none" w:sz="0" w:space="0" w:color="auto"/>
            <w:bottom w:val="none" w:sz="0" w:space="0" w:color="auto"/>
            <w:right w:val="none" w:sz="0" w:space="0" w:color="auto"/>
          </w:divBdr>
          <w:divsChild>
            <w:div w:id="2074346701">
              <w:marLeft w:val="0"/>
              <w:marRight w:val="0"/>
              <w:marTop w:val="0"/>
              <w:marBottom w:val="0"/>
              <w:divBdr>
                <w:top w:val="none" w:sz="0" w:space="0" w:color="auto"/>
                <w:left w:val="none" w:sz="0" w:space="0" w:color="auto"/>
                <w:bottom w:val="none" w:sz="0" w:space="0" w:color="auto"/>
                <w:right w:val="none" w:sz="0" w:space="0" w:color="auto"/>
              </w:divBdr>
            </w:div>
          </w:divsChild>
        </w:div>
        <w:div w:id="562067060">
          <w:marLeft w:val="0"/>
          <w:marRight w:val="0"/>
          <w:marTop w:val="0"/>
          <w:marBottom w:val="0"/>
          <w:divBdr>
            <w:top w:val="none" w:sz="0" w:space="0" w:color="auto"/>
            <w:left w:val="none" w:sz="0" w:space="0" w:color="auto"/>
            <w:bottom w:val="none" w:sz="0" w:space="0" w:color="auto"/>
            <w:right w:val="none" w:sz="0" w:space="0" w:color="auto"/>
          </w:divBdr>
          <w:divsChild>
            <w:div w:id="1842768304">
              <w:marLeft w:val="0"/>
              <w:marRight w:val="0"/>
              <w:marTop w:val="0"/>
              <w:marBottom w:val="0"/>
              <w:divBdr>
                <w:top w:val="none" w:sz="0" w:space="0" w:color="auto"/>
                <w:left w:val="none" w:sz="0" w:space="0" w:color="auto"/>
                <w:bottom w:val="none" w:sz="0" w:space="0" w:color="auto"/>
                <w:right w:val="none" w:sz="0" w:space="0" w:color="auto"/>
              </w:divBdr>
            </w:div>
          </w:divsChild>
        </w:div>
        <w:div w:id="531308839">
          <w:marLeft w:val="0"/>
          <w:marRight w:val="0"/>
          <w:marTop w:val="0"/>
          <w:marBottom w:val="0"/>
          <w:divBdr>
            <w:top w:val="none" w:sz="0" w:space="0" w:color="auto"/>
            <w:left w:val="none" w:sz="0" w:space="0" w:color="auto"/>
            <w:bottom w:val="none" w:sz="0" w:space="0" w:color="auto"/>
            <w:right w:val="none" w:sz="0" w:space="0" w:color="auto"/>
          </w:divBdr>
          <w:divsChild>
            <w:div w:id="1850024349">
              <w:marLeft w:val="0"/>
              <w:marRight w:val="0"/>
              <w:marTop w:val="0"/>
              <w:marBottom w:val="0"/>
              <w:divBdr>
                <w:top w:val="none" w:sz="0" w:space="0" w:color="auto"/>
                <w:left w:val="none" w:sz="0" w:space="0" w:color="auto"/>
                <w:bottom w:val="none" w:sz="0" w:space="0" w:color="auto"/>
                <w:right w:val="none" w:sz="0" w:space="0" w:color="auto"/>
              </w:divBdr>
            </w:div>
          </w:divsChild>
        </w:div>
        <w:div w:id="1062021434">
          <w:marLeft w:val="0"/>
          <w:marRight w:val="0"/>
          <w:marTop w:val="0"/>
          <w:marBottom w:val="0"/>
          <w:divBdr>
            <w:top w:val="none" w:sz="0" w:space="0" w:color="auto"/>
            <w:left w:val="none" w:sz="0" w:space="0" w:color="auto"/>
            <w:bottom w:val="none" w:sz="0" w:space="0" w:color="auto"/>
            <w:right w:val="none" w:sz="0" w:space="0" w:color="auto"/>
          </w:divBdr>
          <w:divsChild>
            <w:div w:id="1635407016">
              <w:marLeft w:val="0"/>
              <w:marRight w:val="0"/>
              <w:marTop w:val="0"/>
              <w:marBottom w:val="0"/>
              <w:divBdr>
                <w:top w:val="none" w:sz="0" w:space="0" w:color="auto"/>
                <w:left w:val="none" w:sz="0" w:space="0" w:color="auto"/>
                <w:bottom w:val="none" w:sz="0" w:space="0" w:color="auto"/>
                <w:right w:val="none" w:sz="0" w:space="0" w:color="auto"/>
              </w:divBdr>
            </w:div>
          </w:divsChild>
        </w:div>
        <w:div w:id="1609196640">
          <w:marLeft w:val="0"/>
          <w:marRight w:val="0"/>
          <w:marTop w:val="0"/>
          <w:marBottom w:val="0"/>
          <w:divBdr>
            <w:top w:val="none" w:sz="0" w:space="0" w:color="auto"/>
            <w:left w:val="none" w:sz="0" w:space="0" w:color="auto"/>
            <w:bottom w:val="none" w:sz="0" w:space="0" w:color="auto"/>
            <w:right w:val="none" w:sz="0" w:space="0" w:color="auto"/>
          </w:divBdr>
          <w:divsChild>
            <w:div w:id="711925544">
              <w:marLeft w:val="0"/>
              <w:marRight w:val="0"/>
              <w:marTop w:val="0"/>
              <w:marBottom w:val="0"/>
              <w:divBdr>
                <w:top w:val="none" w:sz="0" w:space="0" w:color="auto"/>
                <w:left w:val="none" w:sz="0" w:space="0" w:color="auto"/>
                <w:bottom w:val="none" w:sz="0" w:space="0" w:color="auto"/>
                <w:right w:val="none" w:sz="0" w:space="0" w:color="auto"/>
              </w:divBdr>
            </w:div>
          </w:divsChild>
        </w:div>
        <w:div w:id="1741050947">
          <w:marLeft w:val="0"/>
          <w:marRight w:val="0"/>
          <w:marTop w:val="0"/>
          <w:marBottom w:val="0"/>
          <w:divBdr>
            <w:top w:val="none" w:sz="0" w:space="0" w:color="auto"/>
            <w:left w:val="none" w:sz="0" w:space="0" w:color="auto"/>
            <w:bottom w:val="none" w:sz="0" w:space="0" w:color="auto"/>
            <w:right w:val="none" w:sz="0" w:space="0" w:color="auto"/>
          </w:divBdr>
          <w:divsChild>
            <w:div w:id="1818498072">
              <w:marLeft w:val="0"/>
              <w:marRight w:val="0"/>
              <w:marTop w:val="0"/>
              <w:marBottom w:val="0"/>
              <w:divBdr>
                <w:top w:val="none" w:sz="0" w:space="0" w:color="auto"/>
                <w:left w:val="none" w:sz="0" w:space="0" w:color="auto"/>
                <w:bottom w:val="none" w:sz="0" w:space="0" w:color="auto"/>
                <w:right w:val="none" w:sz="0" w:space="0" w:color="auto"/>
              </w:divBdr>
            </w:div>
          </w:divsChild>
        </w:div>
        <w:div w:id="1419867836">
          <w:marLeft w:val="0"/>
          <w:marRight w:val="0"/>
          <w:marTop w:val="0"/>
          <w:marBottom w:val="0"/>
          <w:divBdr>
            <w:top w:val="none" w:sz="0" w:space="0" w:color="auto"/>
            <w:left w:val="none" w:sz="0" w:space="0" w:color="auto"/>
            <w:bottom w:val="none" w:sz="0" w:space="0" w:color="auto"/>
            <w:right w:val="none" w:sz="0" w:space="0" w:color="auto"/>
          </w:divBdr>
          <w:divsChild>
            <w:div w:id="708145032">
              <w:marLeft w:val="0"/>
              <w:marRight w:val="0"/>
              <w:marTop w:val="0"/>
              <w:marBottom w:val="0"/>
              <w:divBdr>
                <w:top w:val="none" w:sz="0" w:space="0" w:color="auto"/>
                <w:left w:val="none" w:sz="0" w:space="0" w:color="auto"/>
                <w:bottom w:val="none" w:sz="0" w:space="0" w:color="auto"/>
                <w:right w:val="none" w:sz="0" w:space="0" w:color="auto"/>
              </w:divBdr>
            </w:div>
          </w:divsChild>
        </w:div>
        <w:div w:id="588850065">
          <w:marLeft w:val="0"/>
          <w:marRight w:val="0"/>
          <w:marTop w:val="0"/>
          <w:marBottom w:val="0"/>
          <w:divBdr>
            <w:top w:val="none" w:sz="0" w:space="0" w:color="auto"/>
            <w:left w:val="none" w:sz="0" w:space="0" w:color="auto"/>
            <w:bottom w:val="none" w:sz="0" w:space="0" w:color="auto"/>
            <w:right w:val="none" w:sz="0" w:space="0" w:color="auto"/>
          </w:divBdr>
          <w:divsChild>
            <w:div w:id="891767494">
              <w:marLeft w:val="0"/>
              <w:marRight w:val="0"/>
              <w:marTop w:val="0"/>
              <w:marBottom w:val="0"/>
              <w:divBdr>
                <w:top w:val="none" w:sz="0" w:space="0" w:color="auto"/>
                <w:left w:val="none" w:sz="0" w:space="0" w:color="auto"/>
                <w:bottom w:val="none" w:sz="0" w:space="0" w:color="auto"/>
                <w:right w:val="none" w:sz="0" w:space="0" w:color="auto"/>
              </w:divBdr>
            </w:div>
          </w:divsChild>
        </w:div>
        <w:div w:id="577401504">
          <w:marLeft w:val="0"/>
          <w:marRight w:val="0"/>
          <w:marTop w:val="0"/>
          <w:marBottom w:val="0"/>
          <w:divBdr>
            <w:top w:val="none" w:sz="0" w:space="0" w:color="auto"/>
            <w:left w:val="none" w:sz="0" w:space="0" w:color="auto"/>
            <w:bottom w:val="none" w:sz="0" w:space="0" w:color="auto"/>
            <w:right w:val="none" w:sz="0" w:space="0" w:color="auto"/>
          </w:divBdr>
          <w:divsChild>
            <w:div w:id="379207201">
              <w:marLeft w:val="0"/>
              <w:marRight w:val="0"/>
              <w:marTop w:val="0"/>
              <w:marBottom w:val="0"/>
              <w:divBdr>
                <w:top w:val="none" w:sz="0" w:space="0" w:color="auto"/>
                <w:left w:val="none" w:sz="0" w:space="0" w:color="auto"/>
                <w:bottom w:val="none" w:sz="0" w:space="0" w:color="auto"/>
                <w:right w:val="none" w:sz="0" w:space="0" w:color="auto"/>
              </w:divBdr>
            </w:div>
          </w:divsChild>
        </w:div>
        <w:div w:id="1925409654">
          <w:marLeft w:val="0"/>
          <w:marRight w:val="0"/>
          <w:marTop w:val="0"/>
          <w:marBottom w:val="0"/>
          <w:divBdr>
            <w:top w:val="none" w:sz="0" w:space="0" w:color="auto"/>
            <w:left w:val="none" w:sz="0" w:space="0" w:color="auto"/>
            <w:bottom w:val="none" w:sz="0" w:space="0" w:color="auto"/>
            <w:right w:val="none" w:sz="0" w:space="0" w:color="auto"/>
          </w:divBdr>
          <w:divsChild>
            <w:div w:id="309529096">
              <w:marLeft w:val="0"/>
              <w:marRight w:val="0"/>
              <w:marTop w:val="0"/>
              <w:marBottom w:val="0"/>
              <w:divBdr>
                <w:top w:val="none" w:sz="0" w:space="0" w:color="auto"/>
                <w:left w:val="none" w:sz="0" w:space="0" w:color="auto"/>
                <w:bottom w:val="none" w:sz="0" w:space="0" w:color="auto"/>
                <w:right w:val="none" w:sz="0" w:space="0" w:color="auto"/>
              </w:divBdr>
            </w:div>
          </w:divsChild>
        </w:div>
        <w:div w:id="344478583">
          <w:marLeft w:val="0"/>
          <w:marRight w:val="0"/>
          <w:marTop w:val="0"/>
          <w:marBottom w:val="0"/>
          <w:divBdr>
            <w:top w:val="none" w:sz="0" w:space="0" w:color="auto"/>
            <w:left w:val="none" w:sz="0" w:space="0" w:color="auto"/>
            <w:bottom w:val="none" w:sz="0" w:space="0" w:color="auto"/>
            <w:right w:val="none" w:sz="0" w:space="0" w:color="auto"/>
          </w:divBdr>
          <w:divsChild>
            <w:div w:id="958680807">
              <w:marLeft w:val="0"/>
              <w:marRight w:val="0"/>
              <w:marTop w:val="0"/>
              <w:marBottom w:val="0"/>
              <w:divBdr>
                <w:top w:val="none" w:sz="0" w:space="0" w:color="auto"/>
                <w:left w:val="none" w:sz="0" w:space="0" w:color="auto"/>
                <w:bottom w:val="none" w:sz="0" w:space="0" w:color="auto"/>
                <w:right w:val="none" w:sz="0" w:space="0" w:color="auto"/>
              </w:divBdr>
            </w:div>
          </w:divsChild>
        </w:div>
        <w:div w:id="1745567788">
          <w:marLeft w:val="0"/>
          <w:marRight w:val="0"/>
          <w:marTop w:val="0"/>
          <w:marBottom w:val="0"/>
          <w:divBdr>
            <w:top w:val="none" w:sz="0" w:space="0" w:color="auto"/>
            <w:left w:val="none" w:sz="0" w:space="0" w:color="auto"/>
            <w:bottom w:val="none" w:sz="0" w:space="0" w:color="auto"/>
            <w:right w:val="none" w:sz="0" w:space="0" w:color="auto"/>
          </w:divBdr>
          <w:divsChild>
            <w:div w:id="271784120">
              <w:marLeft w:val="0"/>
              <w:marRight w:val="0"/>
              <w:marTop w:val="0"/>
              <w:marBottom w:val="0"/>
              <w:divBdr>
                <w:top w:val="none" w:sz="0" w:space="0" w:color="auto"/>
                <w:left w:val="none" w:sz="0" w:space="0" w:color="auto"/>
                <w:bottom w:val="none" w:sz="0" w:space="0" w:color="auto"/>
                <w:right w:val="none" w:sz="0" w:space="0" w:color="auto"/>
              </w:divBdr>
            </w:div>
          </w:divsChild>
        </w:div>
        <w:div w:id="1953591371">
          <w:marLeft w:val="0"/>
          <w:marRight w:val="0"/>
          <w:marTop w:val="0"/>
          <w:marBottom w:val="0"/>
          <w:divBdr>
            <w:top w:val="none" w:sz="0" w:space="0" w:color="auto"/>
            <w:left w:val="none" w:sz="0" w:space="0" w:color="auto"/>
            <w:bottom w:val="none" w:sz="0" w:space="0" w:color="auto"/>
            <w:right w:val="none" w:sz="0" w:space="0" w:color="auto"/>
          </w:divBdr>
          <w:divsChild>
            <w:div w:id="2065253077">
              <w:marLeft w:val="0"/>
              <w:marRight w:val="0"/>
              <w:marTop w:val="0"/>
              <w:marBottom w:val="0"/>
              <w:divBdr>
                <w:top w:val="none" w:sz="0" w:space="0" w:color="auto"/>
                <w:left w:val="none" w:sz="0" w:space="0" w:color="auto"/>
                <w:bottom w:val="none" w:sz="0" w:space="0" w:color="auto"/>
                <w:right w:val="none" w:sz="0" w:space="0" w:color="auto"/>
              </w:divBdr>
            </w:div>
          </w:divsChild>
        </w:div>
        <w:div w:id="973100807">
          <w:marLeft w:val="0"/>
          <w:marRight w:val="0"/>
          <w:marTop w:val="0"/>
          <w:marBottom w:val="0"/>
          <w:divBdr>
            <w:top w:val="none" w:sz="0" w:space="0" w:color="auto"/>
            <w:left w:val="none" w:sz="0" w:space="0" w:color="auto"/>
            <w:bottom w:val="none" w:sz="0" w:space="0" w:color="auto"/>
            <w:right w:val="none" w:sz="0" w:space="0" w:color="auto"/>
          </w:divBdr>
          <w:divsChild>
            <w:div w:id="438070551">
              <w:marLeft w:val="0"/>
              <w:marRight w:val="0"/>
              <w:marTop w:val="0"/>
              <w:marBottom w:val="0"/>
              <w:divBdr>
                <w:top w:val="none" w:sz="0" w:space="0" w:color="auto"/>
                <w:left w:val="none" w:sz="0" w:space="0" w:color="auto"/>
                <w:bottom w:val="none" w:sz="0" w:space="0" w:color="auto"/>
                <w:right w:val="none" w:sz="0" w:space="0" w:color="auto"/>
              </w:divBdr>
            </w:div>
          </w:divsChild>
        </w:div>
        <w:div w:id="680621568">
          <w:marLeft w:val="0"/>
          <w:marRight w:val="0"/>
          <w:marTop w:val="0"/>
          <w:marBottom w:val="0"/>
          <w:divBdr>
            <w:top w:val="none" w:sz="0" w:space="0" w:color="auto"/>
            <w:left w:val="none" w:sz="0" w:space="0" w:color="auto"/>
            <w:bottom w:val="none" w:sz="0" w:space="0" w:color="auto"/>
            <w:right w:val="none" w:sz="0" w:space="0" w:color="auto"/>
          </w:divBdr>
          <w:divsChild>
            <w:div w:id="961111652">
              <w:marLeft w:val="0"/>
              <w:marRight w:val="0"/>
              <w:marTop w:val="0"/>
              <w:marBottom w:val="0"/>
              <w:divBdr>
                <w:top w:val="none" w:sz="0" w:space="0" w:color="auto"/>
                <w:left w:val="none" w:sz="0" w:space="0" w:color="auto"/>
                <w:bottom w:val="none" w:sz="0" w:space="0" w:color="auto"/>
                <w:right w:val="none" w:sz="0" w:space="0" w:color="auto"/>
              </w:divBdr>
            </w:div>
          </w:divsChild>
        </w:div>
        <w:div w:id="1523127072">
          <w:marLeft w:val="0"/>
          <w:marRight w:val="0"/>
          <w:marTop w:val="0"/>
          <w:marBottom w:val="0"/>
          <w:divBdr>
            <w:top w:val="none" w:sz="0" w:space="0" w:color="auto"/>
            <w:left w:val="none" w:sz="0" w:space="0" w:color="auto"/>
            <w:bottom w:val="none" w:sz="0" w:space="0" w:color="auto"/>
            <w:right w:val="none" w:sz="0" w:space="0" w:color="auto"/>
          </w:divBdr>
          <w:divsChild>
            <w:div w:id="2020306440">
              <w:marLeft w:val="0"/>
              <w:marRight w:val="0"/>
              <w:marTop w:val="0"/>
              <w:marBottom w:val="0"/>
              <w:divBdr>
                <w:top w:val="none" w:sz="0" w:space="0" w:color="auto"/>
                <w:left w:val="none" w:sz="0" w:space="0" w:color="auto"/>
                <w:bottom w:val="none" w:sz="0" w:space="0" w:color="auto"/>
                <w:right w:val="none" w:sz="0" w:space="0" w:color="auto"/>
              </w:divBdr>
            </w:div>
          </w:divsChild>
        </w:div>
        <w:div w:id="374625516">
          <w:marLeft w:val="0"/>
          <w:marRight w:val="0"/>
          <w:marTop w:val="0"/>
          <w:marBottom w:val="0"/>
          <w:divBdr>
            <w:top w:val="none" w:sz="0" w:space="0" w:color="auto"/>
            <w:left w:val="none" w:sz="0" w:space="0" w:color="auto"/>
            <w:bottom w:val="none" w:sz="0" w:space="0" w:color="auto"/>
            <w:right w:val="none" w:sz="0" w:space="0" w:color="auto"/>
          </w:divBdr>
          <w:divsChild>
            <w:div w:id="1392850551">
              <w:marLeft w:val="0"/>
              <w:marRight w:val="0"/>
              <w:marTop w:val="0"/>
              <w:marBottom w:val="0"/>
              <w:divBdr>
                <w:top w:val="none" w:sz="0" w:space="0" w:color="auto"/>
                <w:left w:val="none" w:sz="0" w:space="0" w:color="auto"/>
                <w:bottom w:val="none" w:sz="0" w:space="0" w:color="auto"/>
                <w:right w:val="none" w:sz="0" w:space="0" w:color="auto"/>
              </w:divBdr>
            </w:div>
          </w:divsChild>
        </w:div>
        <w:div w:id="44568653">
          <w:marLeft w:val="0"/>
          <w:marRight w:val="0"/>
          <w:marTop w:val="0"/>
          <w:marBottom w:val="0"/>
          <w:divBdr>
            <w:top w:val="none" w:sz="0" w:space="0" w:color="auto"/>
            <w:left w:val="none" w:sz="0" w:space="0" w:color="auto"/>
            <w:bottom w:val="none" w:sz="0" w:space="0" w:color="auto"/>
            <w:right w:val="none" w:sz="0" w:space="0" w:color="auto"/>
          </w:divBdr>
          <w:divsChild>
            <w:div w:id="111364234">
              <w:marLeft w:val="0"/>
              <w:marRight w:val="0"/>
              <w:marTop w:val="0"/>
              <w:marBottom w:val="0"/>
              <w:divBdr>
                <w:top w:val="none" w:sz="0" w:space="0" w:color="auto"/>
                <w:left w:val="none" w:sz="0" w:space="0" w:color="auto"/>
                <w:bottom w:val="none" w:sz="0" w:space="0" w:color="auto"/>
                <w:right w:val="none" w:sz="0" w:space="0" w:color="auto"/>
              </w:divBdr>
            </w:div>
          </w:divsChild>
        </w:div>
        <w:div w:id="138813726">
          <w:marLeft w:val="0"/>
          <w:marRight w:val="0"/>
          <w:marTop w:val="0"/>
          <w:marBottom w:val="0"/>
          <w:divBdr>
            <w:top w:val="none" w:sz="0" w:space="0" w:color="auto"/>
            <w:left w:val="none" w:sz="0" w:space="0" w:color="auto"/>
            <w:bottom w:val="none" w:sz="0" w:space="0" w:color="auto"/>
            <w:right w:val="none" w:sz="0" w:space="0" w:color="auto"/>
          </w:divBdr>
          <w:divsChild>
            <w:div w:id="1944651717">
              <w:marLeft w:val="0"/>
              <w:marRight w:val="0"/>
              <w:marTop w:val="0"/>
              <w:marBottom w:val="0"/>
              <w:divBdr>
                <w:top w:val="none" w:sz="0" w:space="0" w:color="auto"/>
                <w:left w:val="none" w:sz="0" w:space="0" w:color="auto"/>
                <w:bottom w:val="none" w:sz="0" w:space="0" w:color="auto"/>
                <w:right w:val="none" w:sz="0" w:space="0" w:color="auto"/>
              </w:divBdr>
            </w:div>
          </w:divsChild>
        </w:div>
        <w:div w:id="782916736">
          <w:marLeft w:val="0"/>
          <w:marRight w:val="0"/>
          <w:marTop w:val="0"/>
          <w:marBottom w:val="0"/>
          <w:divBdr>
            <w:top w:val="none" w:sz="0" w:space="0" w:color="auto"/>
            <w:left w:val="none" w:sz="0" w:space="0" w:color="auto"/>
            <w:bottom w:val="none" w:sz="0" w:space="0" w:color="auto"/>
            <w:right w:val="none" w:sz="0" w:space="0" w:color="auto"/>
          </w:divBdr>
          <w:divsChild>
            <w:div w:id="352923035">
              <w:marLeft w:val="0"/>
              <w:marRight w:val="0"/>
              <w:marTop w:val="0"/>
              <w:marBottom w:val="0"/>
              <w:divBdr>
                <w:top w:val="none" w:sz="0" w:space="0" w:color="auto"/>
                <w:left w:val="none" w:sz="0" w:space="0" w:color="auto"/>
                <w:bottom w:val="none" w:sz="0" w:space="0" w:color="auto"/>
                <w:right w:val="none" w:sz="0" w:space="0" w:color="auto"/>
              </w:divBdr>
            </w:div>
          </w:divsChild>
        </w:div>
        <w:div w:id="1031150091">
          <w:marLeft w:val="0"/>
          <w:marRight w:val="0"/>
          <w:marTop w:val="0"/>
          <w:marBottom w:val="0"/>
          <w:divBdr>
            <w:top w:val="none" w:sz="0" w:space="0" w:color="auto"/>
            <w:left w:val="none" w:sz="0" w:space="0" w:color="auto"/>
            <w:bottom w:val="none" w:sz="0" w:space="0" w:color="auto"/>
            <w:right w:val="none" w:sz="0" w:space="0" w:color="auto"/>
          </w:divBdr>
          <w:divsChild>
            <w:div w:id="1341934525">
              <w:marLeft w:val="0"/>
              <w:marRight w:val="0"/>
              <w:marTop w:val="0"/>
              <w:marBottom w:val="0"/>
              <w:divBdr>
                <w:top w:val="none" w:sz="0" w:space="0" w:color="auto"/>
                <w:left w:val="none" w:sz="0" w:space="0" w:color="auto"/>
                <w:bottom w:val="none" w:sz="0" w:space="0" w:color="auto"/>
                <w:right w:val="none" w:sz="0" w:space="0" w:color="auto"/>
              </w:divBdr>
            </w:div>
          </w:divsChild>
        </w:div>
        <w:div w:id="1896622740">
          <w:marLeft w:val="0"/>
          <w:marRight w:val="0"/>
          <w:marTop w:val="0"/>
          <w:marBottom w:val="0"/>
          <w:divBdr>
            <w:top w:val="none" w:sz="0" w:space="0" w:color="auto"/>
            <w:left w:val="none" w:sz="0" w:space="0" w:color="auto"/>
            <w:bottom w:val="none" w:sz="0" w:space="0" w:color="auto"/>
            <w:right w:val="none" w:sz="0" w:space="0" w:color="auto"/>
          </w:divBdr>
          <w:divsChild>
            <w:div w:id="717825019">
              <w:marLeft w:val="0"/>
              <w:marRight w:val="0"/>
              <w:marTop w:val="0"/>
              <w:marBottom w:val="0"/>
              <w:divBdr>
                <w:top w:val="none" w:sz="0" w:space="0" w:color="auto"/>
                <w:left w:val="none" w:sz="0" w:space="0" w:color="auto"/>
                <w:bottom w:val="none" w:sz="0" w:space="0" w:color="auto"/>
                <w:right w:val="none" w:sz="0" w:space="0" w:color="auto"/>
              </w:divBdr>
            </w:div>
          </w:divsChild>
        </w:div>
        <w:div w:id="109402727">
          <w:marLeft w:val="0"/>
          <w:marRight w:val="0"/>
          <w:marTop w:val="0"/>
          <w:marBottom w:val="0"/>
          <w:divBdr>
            <w:top w:val="none" w:sz="0" w:space="0" w:color="auto"/>
            <w:left w:val="none" w:sz="0" w:space="0" w:color="auto"/>
            <w:bottom w:val="none" w:sz="0" w:space="0" w:color="auto"/>
            <w:right w:val="none" w:sz="0" w:space="0" w:color="auto"/>
          </w:divBdr>
          <w:divsChild>
            <w:div w:id="617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malariaconsortium.org" TargetMode="External"/><Relationship Id="rId18" Type="http://schemas.openxmlformats.org/officeDocument/2006/relationships/hyperlink" Target="http://www.un.org/womenwatch/daw/cedaw/committ.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n.org/womenwatch/daw/cedaw/committ.htm" TargetMode="External"/><Relationship Id="rId2" Type="http://schemas.openxmlformats.org/officeDocument/2006/relationships/customXml" Target="../customXml/item2.xml"/><Relationship Id="rId16" Type="http://schemas.openxmlformats.org/officeDocument/2006/relationships/hyperlink" Target="https://www.malariaconsortium.org/gallery-file/02151052-91/malaria_consortium__modern_slavery_statement_201819.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alariaconsortium.org/gallery-file/02151052-91/malaria_consortium__modern_slavery_statement_201819.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n.org/womenwatch/daw/cedaw/recomm.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malariaconsortium.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6d9c23-33c1-4aaa-b610-0b49484beeba" xsi:nil="tru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Classification_x0028_s_x0029_ xmlns="446d9c23-33c1-4aaa-b610-0b49484beeba">Restricted Commercial</Classification_x0028_s_x0029_>
    <Knowledge_x0020_Base_x0020_Status xmlns="446d9c23-33c1-4aaa-b610-0b49484beeba">Display in Knowledge Base for all users</Knowledge_x0020_Base_x0020_Status>
    <h07063d4a6c74212ab877aa424a1f7d6 xmlns="446d9c23-33c1-4aaa-b610-0b49484beeba">
      <Terms xmlns="http://schemas.microsoft.com/office/infopath/2007/PartnerControls"/>
    </h07063d4a6c74212ab877aa424a1f7d6>
    <d51732ba3bba4342a416b429b6a40b0b xmlns="446d9c23-33c1-4aaa-b610-0b49484beeba">
      <Terms xmlns="http://schemas.microsoft.com/office/infopath/2007/PartnerControls"/>
    </d51732ba3bba4342a416b429b6a40b0b>
    <Knowledge_x0020_Base xmlns="446d9c23-33c1-4aaa-b610-0b49484beeba">false</Knowledge_x0020_Base>
    <General_x0020_Document_x0020_Type xmlns="446d9c23-33c1-4aaa-b610-0b49484beeba" xsi:nil="true"/>
    <j49f4a525f6a4ed2b6a5dca880bae675 xmlns="446d9c23-33c1-4aaa-b610-0b49484beeba">
      <Terms xmlns="http://schemas.microsoft.com/office/infopath/2007/PartnerControls"/>
    </j49f4a525f6a4ed2b6a5dca880bae675>
    <lcf76f155ced4ddcb4097134ff3c332f xmlns="0fd6e823-6316-4a65-b1ec-08cba40ac8a4">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Malaria Consortium Document" ma:contentTypeID="0x0101001D5646EEDBA3214EB36B225F0D3F7646005BA5A5198202F44EB96F2C3953DB315C" ma:contentTypeVersion="51" ma:contentTypeDescription="Content type for all other documents on the site. These are general documents that do not require control." ma:contentTypeScope="" ma:versionID="92ca4a97da222a4e6f7f678507e561fc">
  <xsd:schema xmlns:xsd="http://www.w3.org/2001/XMLSchema" xmlns:xs="http://www.w3.org/2001/XMLSchema" xmlns:p="http://schemas.microsoft.com/office/2006/metadata/properties" xmlns:ns2="446d9c23-33c1-4aaa-b610-0b49484beeba" xmlns:ns4="0fd6e823-6316-4a65-b1ec-08cba40ac8a4" targetNamespace="http://schemas.microsoft.com/office/2006/metadata/properties" ma:root="true" ma:fieldsID="457ce21da377e5421674517d76dce383" ns2:_="" ns4:_="">
    <xsd:import namespace="446d9c23-33c1-4aaa-b610-0b49484beeba"/>
    <xsd:import namespace="0fd6e823-6316-4a65-b1ec-08cba40ac8a4"/>
    <xsd:element name="properties">
      <xsd:complexType>
        <xsd:sequence>
          <xsd:element name="documentManagement">
            <xsd:complexType>
              <xsd:all>
                <xsd:element ref="ns2:Knowledge_x0020_Base_x0020_Status" minOccurs="0"/>
                <xsd:element ref="ns2:General_x0020_Document_x0020_Type" minOccurs="0"/>
                <xsd:element ref="ns2:Location_x0028_s_x0029_" minOccurs="0"/>
                <xsd:element ref="ns2:Function_x0028_s_x0029_" minOccurs="0"/>
                <xsd:element ref="ns2:Classification_x0028_s_x0029_" minOccurs="0"/>
                <xsd:element ref="ns2:Language_x0028_s_x0029_" minOccurs="0"/>
                <xsd:element ref="ns2:h07063d4a6c74212ab877aa424a1f7d6" minOccurs="0"/>
                <xsd:element ref="ns2:d51732ba3bba4342a416b429b6a40b0b" minOccurs="0"/>
                <xsd:element ref="ns2:TaxCatchAll" minOccurs="0"/>
                <xsd:element ref="ns2:TaxCatchAllLabel" minOccurs="0"/>
                <xsd:element ref="ns2:j49f4a525f6a4ed2b6a5dca880bae675" minOccurs="0"/>
                <xsd:element ref="ns2:Knowledge_x0020_Base" minOccurs="0"/>
                <xsd:element ref="ns4:MediaServiceMetadata" minOccurs="0"/>
                <xsd:element ref="ns4:MediaServiceFastMetadata" minOccurs="0"/>
                <xsd:element ref="ns4:MediaServiceAutoTags" minOccurs="0"/>
                <xsd:element ref="ns4:MediaServiceOCR" minOccurs="0"/>
                <xsd:element ref="ns2:SharedWithUsers" minOccurs="0"/>
                <xsd:element ref="ns2:SharedWithDetails"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4:MediaLengthInSeconds"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General_x0020_Document_x0020_Type" ma:index="3" nillable="true" ma:displayName="General Document Type" ma:format="Dropdown" ma:internalName="General_x0020_Document_x0020_Type">
      <xsd:simpleType>
        <xsd:restriction base="dms:Choice">
          <xsd:enumeration value="Agenda"/>
          <xsd:enumeration value="Audio"/>
          <xsd:enumeration value="Budget"/>
          <xsd:enumeration value="Contract"/>
          <xsd:enumeration value="Data"/>
          <xsd:enumeration value="Form"/>
          <xsd:enumeration value="Manual"/>
          <xsd:enumeration value="Minutes"/>
          <xsd:enumeration value="Plan"/>
          <xsd:enumeration value="Policy"/>
          <xsd:enumeration value="Process"/>
          <xsd:enumeration value="Proposal"/>
          <xsd:enumeration value="Publication"/>
          <xsd:enumeration value="Report"/>
          <xsd:enumeration value="Requirements"/>
          <xsd:enumeration value="Template"/>
          <xsd:enumeration value="Training"/>
          <xsd:enumeration value="Video"/>
        </xsd:restriction>
      </xsd:simpleType>
    </xsd:element>
    <xsd:element name="Location_x0028_s_x0029_" ma:index="4"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Togo"/>
                    <xsd:enumeration value="Uganda"/>
                    <xsd:enumeration value="UK"/>
                    <xsd:enumeration value="USA"/>
                    <xsd:enumeration value="Zambia"/>
                  </xsd:restriction>
                </xsd:simpleType>
              </xsd:element>
            </xsd:sequence>
          </xsd:extension>
        </xsd:complexContent>
      </xsd:complexType>
    </xsd:element>
    <xsd:element name="Function_x0028_s_x0029_" ma:index="5"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6"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7"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h07063d4a6c74212ab877aa424a1f7d6" ma:index="12" nillable="true" ma:taxonomy="true" ma:internalName="h07063d4a6c74212ab877aa424a1f7d6" ma:taxonomyFieldName="Diseases" ma:displayName="Diseases" ma:readOnly="false" ma:default="" ma:fieldId="{107063d4-a6c7-4212-ab87-7aa424a1f7d6}" ma:taxonomyMulti="true" ma:sspId="0c4f23ce-abd6-4fbe-ba55-9ba9bb7442d8" ma:termSetId="4ece0d02-a915-426b-8586-b8b7860cdff3" ma:anchorId="00000000-0000-0000-0000-000000000000" ma:open="false" ma:isKeyword="false">
      <xsd:complexType>
        <xsd:sequence>
          <xsd:element ref="pc:Terms" minOccurs="0" maxOccurs="1"/>
        </xsd:sequence>
      </xsd:complexType>
    </xsd:element>
    <xsd:element name="d51732ba3bba4342a416b429b6a40b0b" ma:index="14" nillable="true" ma:taxonomy="true" ma:internalName="d51732ba3bba4342a416b429b6a40b0b" ma:taxonomyFieldName="Tools_x0020_and_x0020_Techniques" ma:displayName="Tools and Techniques" ma:readOnly="false" ma:default="" ma:fieldId="{d51732ba-3bba-4342-a416-b429b6a40b0b}" ma:taxonomyMulti="true" ma:sspId="0c4f23ce-abd6-4fbe-ba55-9ba9bb7442d8" ma:termSetId="178e11fd-d4ce-402e-b760-9e71f48154fd"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j49f4a525f6a4ed2b6a5dca880bae675" ma:index="22" nillable="true" ma:taxonomy="true" ma:internalName="j49f4a525f6a4ed2b6a5dca880bae675" ma:taxonomyFieldName="Project" ma:displayName="Project" ma:readOnly="false" ma:default="" ma:fieldId="{349f4a52-5f6a-4ed2-b6a5-dca880bae675}" ma:sspId="0c4f23ce-abd6-4fbe-ba55-9ba9bb7442d8" ma:termSetId="b1efbaf1-9aa7-49a7-9ced-f87bdeaf2b75" ma:anchorId="00000000-0000-0000-0000-000000000000" ma:open="false" ma:isKeyword="false">
      <xsd:complexType>
        <xsd:sequence>
          <xsd:element ref="pc:Terms" minOccurs="0" maxOccurs="1"/>
        </xsd:sequence>
      </xsd:complexType>
    </xsd:element>
    <xsd:element name="Knowledge_x0020_Base" ma:index="23" nillable="true" ma:displayName="Knowledge Base" ma:default="0" ma:description="check this box if you want your submission to appear in the Knowledge Base." ma:internalName="Knowledge_x0020_Base">
      <xsd:simpleType>
        <xsd:restriction base="dms:Boolea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d6e823-6316-4a65-b1ec-08cba40ac8a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0c4f23ce-abd6-4fbe-ba55-9ba9bb7442d8" ma:termSetId="09814cd3-568e-fe90-9814-8d621ff8fb84" ma:anchorId="fba54fb3-c3e1-fe81-a776-ca4b69148c4d" ma:open="true" ma:isKeyword="false">
      <xsd:complexType>
        <xsd:sequence>
          <xsd:element ref="pc:Terms" minOccurs="0" maxOccurs="1"/>
        </xsd:sequence>
      </xsd:complexType>
    </xsd:element>
    <xsd:element name="MediaLengthInSeconds" ma:index="38" nillable="true" ma:displayName="MediaLengthInSeconds" ma:hidden="true" ma:internalName="MediaLengthInSeconds" ma:readOnly="true">
      <xsd:simpleType>
        <xsd:restriction base="dms:Unknown"/>
      </xsd:simpleType>
    </xsd:element>
    <xsd:element name="MediaServiceSearchProperties" ma:index="39" nillable="true" ma:displayName="MediaServiceSearchProperties" ma:hidden="true" ma:internalName="MediaServiceSearchProperties" ma:readOnly="true">
      <xsd:simpleType>
        <xsd:restriction base="dms:Note"/>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DBBDC-F4B7-4177-81CD-43D20EF00FDE}">
  <ds:schemaRefs>
    <ds:schemaRef ds:uri="http://schemas.microsoft.com/sharepoint/v3/contenttype/forms"/>
  </ds:schemaRefs>
</ds:datastoreItem>
</file>

<file path=customXml/itemProps2.xml><?xml version="1.0" encoding="utf-8"?>
<ds:datastoreItem xmlns:ds="http://schemas.openxmlformats.org/officeDocument/2006/customXml" ds:itemID="{148149DF-03FB-496F-89CC-6F38F8F05F83}">
  <ds:schemaRefs>
    <ds:schemaRef ds:uri="http://schemas.microsoft.com/office/2006/metadata/properties"/>
    <ds:schemaRef ds:uri="http://schemas.microsoft.com/office/infopath/2007/PartnerControls"/>
    <ds:schemaRef ds:uri="446d9c23-33c1-4aaa-b610-0b49484beeba"/>
    <ds:schemaRef ds:uri="0fd6e823-6316-4a65-b1ec-08cba40ac8a4"/>
  </ds:schemaRefs>
</ds:datastoreItem>
</file>

<file path=customXml/itemProps3.xml><?xml version="1.0" encoding="utf-8"?>
<ds:datastoreItem xmlns:ds="http://schemas.openxmlformats.org/officeDocument/2006/customXml" ds:itemID="{F67C5B33-E0F1-420C-B9DD-E45CEA3CDE53}">
  <ds:schemaRefs>
    <ds:schemaRef ds:uri="http://schemas.microsoft.com/office/2006/metadata/longProperties"/>
  </ds:schemaRefs>
</ds:datastoreItem>
</file>

<file path=customXml/itemProps4.xml><?xml version="1.0" encoding="utf-8"?>
<ds:datastoreItem xmlns:ds="http://schemas.openxmlformats.org/officeDocument/2006/customXml" ds:itemID="{C7BDFC9D-BBFB-4340-AC08-69E237575BBD}">
  <ds:schemaRefs>
    <ds:schemaRef ds:uri="http://schemas.openxmlformats.org/officeDocument/2006/bibliography"/>
  </ds:schemaRefs>
</ds:datastoreItem>
</file>

<file path=customXml/itemProps5.xml><?xml version="1.0" encoding="utf-8"?>
<ds:datastoreItem xmlns:ds="http://schemas.openxmlformats.org/officeDocument/2006/customXml" ds:itemID="{D4F4BC2B-BC5F-4672-8A5D-89C7EF85F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0fd6e823-6316-4a65-b1ec-08cba40ac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17</Pages>
  <Words>8152</Words>
  <Characters>46348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RFP Request for Proposal Sample</vt:lpstr>
    </vt:vector>
  </TitlesOfParts>
  <Company>Hewlett-Packard Company</Company>
  <LinksUpToDate>false</LinksUpToDate>
  <CharactersWithSpaces>54392</CharactersWithSpaces>
  <SharedDoc>false</SharedDoc>
  <HLinks>
    <vt:vector size="42" baseType="variant">
      <vt:variant>
        <vt:i4>589829</vt:i4>
      </vt:variant>
      <vt:variant>
        <vt:i4>18</vt:i4>
      </vt:variant>
      <vt:variant>
        <vt:i4>0</vt:i4>
      </vt:variant>
      <vt:variant>
        <vt:i4>5</vt:i4>
      </vt:variant>
      <vt:variant>
        <vt:lpwstr>http://www.un.org/womenwatch/daw/cedaw/recomm.htm</vt:lpwstr>
      </vt:variant>
      <vt:variant>
        <vt:lpwstr/>
      </vt:variant>
      <vt:variant>
        <vt:i4>3735590</vt:i4>
      </vt:variant>
      <vt:variant>
        <vt:i4>15</vt:i4>
      </vt:variant>
      <vt:variant>
        <vt:i4>0</vt:i4>
      </vt:variant>
      <vt:variant>
        <vt:i4>5</vt:i4>
      </vt:variant>
      <vt:variant>
        <vt:lpwstr>http://www.un.org/womenwatch/daw/cedaw/committ.htm</vt:lpwstr>
      </vt:variant>
      <vt:variant>
        <vt:lpwstr/>
      </vt:variant>
      <vt:variant>
        <vt:i4>3735590</vt:i4>
      </vt:variant>
      <vt:variant>
        <vt:i4>12</vt:i4>
      </vt:variant>
      <vt:variant>
        <vt:i4>0</vt:i4>
      </vt:variant>
      <vt:variant>
        <vt:i4>5</vt:i4>
      </vt:variant>
      <vt:variant>
        <vt:lpwstr>http://www.un.org/womenwatch/daw/cedaw/committ.htm</vt:lpwstr>
      </vt:variant>
      <vt:variant>
        <vt:lpwstr/>
      </vt:variant>
      <vt:variant>
        <vt:i4>3145830</vt:i4>
      </vt:variant>
      <vt:variant>
        <vt:i4>9</vt:i4>
      </vt:variant>
      <vt:variant>
        <vt:i4>0</vt:i4>
      </vt:variant>
      <vt:variant>
        <vt:i4>5</vt:i4>
      </vt:variant>
      <vt:variant>
        <vt:lpwstr>https://www.malariaconsortium.org/gallery-file/02151052-91/malaria_consortium__modern_slavery_statement_201819.pdf</vt:lpwstr>
      </vt:variant>
      <vt:variant>
        <vt:lpwstr/>
      </vt:variant>
      <vt:variant>
        <vt:i4>3145830</vt:i4>
      </vt:variant>
      <vt:variant>
        <vt:i4>6</vt:i4>
      </vt:variant>
      <vt:variant>
        <vt:i4>0</vt:i4>
      </vt:variant>
      <vt:variant>
        <vt:i4>5</vt:i4>
      </vt:variant>
      <vt:variant>
        <vt:lpwstr>https://www.malariaconsortium.org/gallery-file/02151052-91/malaria_consortium__modern_slavery_statement_201819.pdf</vt:lpwstr>
      </vt:variant>
      <vt:variant>
        <vt:lpwstr/>
      </vt:variant>
      <vt:variant>
        <vt:i4>1966127</vt:i4>
      </vt:variant>
      <vt:variant>
        <vt:i4>3</vt:i4>
      </vt:variant>
      <vt:variant>
        <vt:i4>0</vt:i4>
      </vt:variant>
      <vt:variant>
        <vt:i4>5</vt:i4>
      </vt:variant>
      <vt:variant>
        <vt:lpwstr>mailto:tenders@malariaconsortium.org</vt:lpwstr>
      </vt:variant>
      <vt:variant>
        <vt:lpwstr/>
      </vt:variant>
      <vt:variant>
        <vt:i4>1966127</vt:i4>
      </vt:variant>
      <vt:variant>
        <vt:i4>0</vt:i4>
      </vt:variant>
      <vt:variant>
        <vt:i4>0</vt:i4>
      </vt:variant>
      <vt:variant>
        <vt:i4>5</vt:i4>
      </vt:variant>
      <vt:variant>
        <vt:lpwstr>mailto:tenders@malariaconsortium.org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Request for Proposal Sample</dc:title>
  <dc:subject/>
  <dc:creator>Alex Bornstein</dc:creator>
  <cp:keywords/>
  <cp:lastModifiedBy>Nkoli Nnamonu</cp:lastModifiedBy>
  <cp:revision>466</cp:revision>
  <cp:lastPrinted>2005-07-03T16:54:00Z</cp:lastPrinted>
  <dcterms:created xsi:type="dcterms:W3CDTF">2023-10-09T15:49:00Z</dcterms:created>
  <dcterms:modified xsi:type="dcterms:W3CDTF">2024-02-28T13:16:00Z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viewer">
    <vt:lpwstr>Andrew Parkes</vt:lpwstr>
  </property>
  <property fmtid="{D5CDD505-2E9C-101B-9397-08002B2CF9AE}" pid="3" name="display_urn:schemas-microsoft-com:office:office#Last_x0020_Reviewer">
    <vt:lpwstr>Andrew Parkes</vt:lpwstr>
  </property>
  <property fmtid="{D5CDD505-2E9C-101B-9397-08002B2CF9AE}" pid="4" name="ContentTypeId">
    <vt:lpwstr>0x0101001D5646EEDBA3214EB36B225F0D3F7646005BA5A5198202F44EB96F2C3953DB315C</vt:lpwstr>
  </property>
</Properties>
</file>