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BD836F" w14:textId="5D515C83" w:rsidR="00A07058" w:rsidRPr="003D74CD" w:rsidRDefault="00A07058" w:rsidP="00A07058">
      <w:pPr>
        <w:spacing w:before="100" w:beforeAutospacing="1" w:after="160" w:line="259" w:lineRule="auto"/>
        <w:jc w:val="center"/>
        <w:rPr>
          <w:rFonts w:ascii="Calibri" w:hAnsi="Calibri"/>
          <w:b/>
          <w:bCs/>
          <w:spacing w:val="-3"/>
          <w:szCs w:val="22"/>
          <w:lang w:eastAsia="en-GB"/>
        </w:rPr>
      </w:pPr>
      <w:bookmarkStart w:id="0" w:name="_GoBack"/>
      <w:bookmarkEnd w:id="0"/>
      <w:r w:rsidRPr="003D74CD">
        <w:rPr>
          <w:rFonts w:ascii="Calibri" w:hAnsi="Calibri" w:cs="Arial"/>
          <w:b/>
          <w:szCs w:val="22"/>
          <w:lang w:eastAsia="en-GB"/>
        </w:rPr>
        <w:t>FRAMEWORK AGREEMENT FOR THE SUPPLY OF PHARMACEUTICAL AND MEDICAL GOODS</w:t>
      </w:r>
    </w:p>
    <w:p w14:paraId="0A6808FA" w14:textId="77777777" w:rsidR="00A07058" w:rsidRDefault="00A07058" w:rsidP="00A07058">
      <w:pPr>
        <w:jc w:val="center"/>
        <w:rPr>
          <w:rFonts w:ascii="Calibri" w:hAnsi="Calibri" w:cs="Arial"/>
          <w:szCs w:val="22"/>
          <w:lang w:eastAsia="en-GB"/>
        </w:rPr>
      </w:pPr>
    </w:p>
    <w:p w14:paraId="542D1584" w14:textId="77777777" w:rsidR="00A07058" w:rsidRDefault="00A07058" w:rsidP="00A07058">
      <w:pPr>
        <w:rPr>
          <w:rFonts w:ascii="Calibri" w:hAnsi="Calibri" w:cs="Arial"/>
          <w:szCs w:val="22"/>
          <w:lang w:eastAsia="en-GB"/>
        </w:rPr>
      </w:pPr>
    </w:p>
    <w:p w14:paraId="609F59B8" w14:textId="77777777" w:rsidR="00A07058" w:rsidRPr="00173CC0" w:rsidRDefault="00A07058" w:rsidP="00A07058">
      <w:pPr>
        <w:rPr>
          <w:rFonts w:ascii="Calibri" w:hAnsi="Calibri"/>
          <w:color w:val="FF0000"/>
        </w:rPr>
      </w:pPr>
      <w:r w:rsidRPr="00173CC0">
        <w:rPr>
          <w:rFonts w:ascii="Calibri" w:hAnsi="Calibri" w:cs="Arial"/>
          <w:szCs w:val="22"/>
          <w:lang w:eastAsia="en-GB"/>
        </w:rPr>
        <w:t>SCI contract reference number:</w:t>
      </w:r>
      <w:r w:rsidRPr="00173CC0">
        <w:rPr>
          <w:rFonts w:ascii="Calibri" w:hAnsi="Calibri" w:cs="Arial"/>
          <w:szCs w:val="22"/>
        </w:rPr>
        <w:t xml:space="preserve"> </w:t>
      </w:r>
      <w:r w:rsidRPr="00173CC0">
        <w:rPr>
          <w:rFonts w:ascii="Calibri" w:hAnsi="Calibri" w:cs="Arial"/>
          <w:color w:val="FF0000"/>
          <w:szCs w:val="22"/>
        </w:rPr>
        <w:t>[</w:t>
      </w:r>
      <w:r>
        <w:rPr>
          <w:rFonts w:ascii="Calibri" w:hAnsi="Calibri" w:cs="Arial"/>
          <w:color w:val="FF0000"/>
          <w:szCs w:val="22"/>
        </w:rPr>
        <w:t>XXX</w:t>
      </w:r>
      <w:r w:rsidRPr="00173CC0">
        <w:rPr>
          <w:rFonts w:ascii="Calibri" w:hAnsi="Calibri" w:cs="Arial"/>
          <w:color w:val="FF0000"/>
          <w:szCs w:val="22"/>
        </w:rPr>
        <w:t>]</w:t>
      </w:r>
    </w:p>
    <w:p w14:paraId="5C41CFD8" w14:textId="77777777" w:rsidR="00A07058" w:rsidRPr="00173CC0" w:rsidRDefault="00A07058" w:rsidP="00A07058">
      <w:pPr>
        <w:rPr>
          <w:rFonts w:ascii="Calibri" w:hAnsi="Calibri" w:cs="Arial"/>
          <w:b/>
          <w:szCs w:val="22"/>
        </w:rPr>
      </w:pPr>
    </w:p>
    <w:p w14:paraId="63CF6FCD" w14:textId="77777777" w:rsidR="00A07058" w:rsidRPr="00173CC0" w:rsidRDefault="00A07058" w:rsidP="00A07058">
      <w:pPr>
        <w:rPr>
          <w:rFonts w:ascii="Calibri" w:hAnsi="Calibri"/>
          <w:color w:val="FF0000"/>
        </w:rPr>
      </w:pPr>
      <w:r w:rsidRPr="00173CC0">
        <w:rPr>
          <w:rFonts w:ascii="Calibri" w:hAnsi="Calibri" w:cs="Arial"/>
          <w:b/>
          <w:szCs w:val="22"/>
          <w:lang w:eastAsia="en-GB"/>
        </w:rPr>
        <w:t>THIS AGREEMENT</w:t>
      </w:r>
      <w:r w:rsidRPr="00173CC0">
        <w:rPr>
          <w:rFonts w:ascii="Calibri" w:hAnsi="Calibri" w:cs="Arial"/>
          <w:szCs w:val="22"/>
          <w:lang w:eastAsia="en-GB"/>
        </w:rPr>
        <w:t xml:space="preserve"> is dated</w:t>
      </w:r>
      <w:r w:rsidRPr="00173CC0">
        <w:rPr>
          <w:rFonts w:ascii="Calibri" w:hAnsi="Calibri" w:cs="Arial"/>
          <w:szCs w:val="22"/>
        </w:rPr>
        <w:t xml:space="preserve"> </w:t>
      </w:r>
      <w:r w:rsidRPr="00173CC0">
        <w:rPr>
          <w:rFonts w:ascii="Calibri" w:hAnsi="Calibri" w:cs="Arial"/>
          <w:color w:val="FF0000"/>
          <w:szCs w:val="22"/>
        </w:rPr>
        <w:t>[DD/MM/YYYY]</w:t>
      </w:r>
    </w:p>
    <w:p w14:paraId="2800FF9D" w14:textId="77777777" w:rsidR="00A07058" w:rsidRPr="00173CC0" w:rsidRDefault="00A07058" w:rsidP="00A07058">
      <w:pPr>
        <w:rPr>
          <w:rFonts w:ascii="Calibri" w:hAnsi="Calibri" w:cs="Arial"/>
          <w:szCs w:val="22"/>
          <w:lang w:eastAsia="en-GB"/>
        </w:rPr>
      </w:pPr>
    </w:p>
    <w:p w14:paraId="495AF257" w14:textId="77777777" w:rsidR="00A07058" w:rsidRPr="00173CC0" w:rsidRDefault="00A07058" w:rsidP="00A07058">
      <w:pPr>
        <w:rPr>
          <w:rFonts w:ascii="Calibri" w:hAnsi="Calibri" w:cs="Arial"/>
          <w:b/>
          <w:szCs w:val="22"/>
          <w:lang w:eastAsia="en-GB"/>
        </w:rPr>
      </w:pPr>
      <w:r w:rsidRPr="00173CC0">
        <w:rPr>
          <w:rFonts w:ascii="Calibri" w:hAnsi="Calibri" w:cs="Arial"/>
          <w:b/>
          <w:szCs w:val="22"/>
          <w:lang w:eastAsia="en-GB"/>
        </w:rPr>
        <w:t>PARTIES</w:t>
      </w:r>
    </w:p>
    <w:p w14:paraId="410FD84F" w14:textId="77777777" w:rsidR="00A07058" w:rsidRPr="00173CC0" w:rsidRDefault="00A07058" w:rsidP="00A07058">
      <w:pPr>
        <w:widowControl w:val="0"/>
        <w:numPr>
          <w:ilvl w:val="0"/>
          <w:numId w:val="11"/>
        </w:numPr>
        <w:tabs>
          <w:tab w:val="left" w:pos="709"/>
          <w:tab w:val="left" w:pos="1418"/>
          <w:tab w:val="left" w:pos="2126"/>
          <w:tab w:val="left" w:pos="2835"/>
          <w:tab w:val="left" w:pos="3544"/>
          <w:tab w:val="left" w:pos="4253"/>
          <w:tab w:val="left" w:pos="4961"/>
          <w:tab w:val="left" w:pos="5670"/>
          <w:tab w:val="right" w:pos="8363"/>
        </w:tabs>
        <w:autoSpaceDE w:val="0"/>
        <w:autoSpaceDN w:val="0"/>
        <w:spacing w:before="100" w:beforeAutospacing="1" w:after="280" w:line="280" w:lineRule="atLeast"/>
        <w:ind w:left="709" w:hanging="708"/>
        <w:rPr>
          <w:rFonts w:ascii="Calibri" w:hAnsi="Calibri" w:cs="Arial"/>
          <w:b/>
          <w:bCs/>
          <w:spacing w:val="-8"/>
          <w:szCs w:val="22"/>
        </w:rPr>
      </w:pPr>
      <w:r w:rsidRPr="00173CC0">
        <w:rPr>
          <w:rFonts w:ascii="Calibri" w:hAnsi="Calibri" w:cs="Arial"/>
          <w:b/>
          <w:szCs w:val="22"/>
          <w:lang w:eastAsia="en-GB"/>
        </w:rPr>
        <w:t>Save the Children International</w:t>
      </w:r>
      <w:r w:rsidRPr="00173CC0">
        <w:rPr>
          <w:rFonts w:ascii="Calibri" w:hAnsi="Calibri" w:cs="Arial"/>
          <w:color w:val="FF0000"/>
          <w:szCs w:val="22"/>
        </w:rPr>
        <w:t>, [office and address details</w:t>
      </w:r>
      <w:r w:rsidRPr="00173CC0">
        <w:rPr>
          <w:rFonts w:ascii="Calibri" w:hAnsi="Calibri" w:cs="Arial"/>
          <w:color w:val="FF0000"/>
          <w:spacing w:val="-2"/>
          <w:szCs w:val="22"/>
        </w:rPr>
        <w:t>]</w:t>
      </w:r>
      <w:r w:rsidRPr="00173CC0">
        <w:rPr>
          <w:rFonts w:ascii="Calibri" w:hAnsi="Calibri"/>
          <w:spacing w:val="-2"/>
        </w:rPr>
        <w:t xml:space="preserve"> </w:t>
      </w:r>
      <w:r w:rsidRPr="00173CC0">
        <w:rPr>
          <w:rFonts w:ascii="Calibri" w:hAnsi="Calibri" w:cs="Arial"/>
          <w:szCs w:val="22"/>
        </w:rPr>
        <w:t>(the "</w:t>
      </w:r>
      <w:r w:rsidRPr="00173CC0">
        <w:rPr>
          <w:rFonts w:ascii="Calibri" w:hAnsi="Calibri" w:cs="Arial"/>
          <w:b/>
          <w:bCs/>
          <w:szCs w:val="22"/>
        </w:rPr>
        <w:t>Customer</w:t>
      </w:r>
      <w:r w:rsidRPr="00173CC0">
        <w:rPr>
          <w:rFonts w:ascii="Calibri" w:hAnsi="Calibri" w:cs="Arial"/>
          <w:bCs/>
          <w:szCs w:val="22"/>
        </w:rPr>
        <w:t>");</w:t>
      </w:r>
      <w:r w:rsidRPr="00173CC0">
        <w:rPr>
          <w:rFonts w:ascii="Calibri" w:hAnsi="Calibri" w:cs="Arial"/>
          <w:b/>
          <w:bCs/>
          <w:szCs w:val="22"/>
        </w:rPr>
        <w:t xml:space="preserve"> </w:t>
      </w:r>
      <w:r w:rsidRPr="00173CC0">
        <w:rPr>
          <w:rFonts w:ascii="Calibri" w:hAnsi="Calibri" w:cs="Arial"/>
          <w:szCs w:val="22"/>
        </w:rPr>
        <w:t>and</w:t>
      </w:r>
    </w:p>
    <w:p w14:paraId="17EA2D56" w14:textId="77777777" w:rsidR="00A07058" w:rsidRPr="00173CC0" w:rsidRDefault="00A07058" w:rsidP="00A07058">
      <w:pPr>
        <w:widowControl w:val="0"/>
        <w:numPr>
          <w:ilvl w:val="0"/>
          <w:numId w:val="11"/>
        </w:numPr>
        <w:tabs>
          <w:tab w:val="left" w:pos="709"/>
          <w:tab w:val="left" w:pos="2383"/>
          <w:tab w:val="left" w:pos="7855"/>
          <w:tab w:val="right" w:pos="8363"/>
        </w:tabs>
        <w:autoSpaceDE w:val="0"/>
        <w:autoSpaceDN w:val="0"/>
        <w:spacing w:before="100" w:beforeAutospacing="1" w:after="280" w:line="280" w:lineRule="atLeast"/>
        <w:ind w:left="709" w:hanging="708"/>
        <w:rPr>
          <w:rFonts w:ascii="Calibri" w:hAnsi="Calibri" w:cs="Arial"/>
          <w:szCs w:val="22"/>
        </w:rPr>
      </w:pPr>
      <w:r w:rsidRPr="00173CC0">
        <w:rPr>
          <w:rFonts w:ascii="Calibri" w:hAnsi="Calibri" w:cs="Arial"/>
          <w:color w:val="FF0000"/>
          <w:szCs w:val="22"/>
        </w:rPr>
        <w:t>[Name of supplier</w:t>
      </w:r>
      <w:r w:rsidRPr="00173CC0">
        <w:rPr>
          <w:rFonts w:ascii="Calibri" w:hAnsi="Calibri" w:cs="Arial"/>
          <w:bCs/>
          <w:color w:val="FF0000"/>
          <w:szCs w:val="22"/>
        </w:rPr>
        <w:t>]</w:t>
      </w:r>
      <w:r w:rsidRPr="00173CC0">
        <w:rPr>
          <w:rFonts w:ascii="Calibri" w:hAnsi="Calibri" w:cs="Arial"/>
          <w:bCs/>
          <w:i/>
          <w:szCs w:val="22"/>
        </w:rPr>
        <w:t>,</w:t>
      </w:r>
      <w:r w:rsidRPr="00173CC0">
        <w:rPr>
          <w:rFonts w:ascii="Calibri" w:hAnsi="Calibri" w:cs="Arial"/>
          <w:bCs/>
          <w:szCs w:val="22"/>
        </w:rPr>
        <w:t xml:space="preserve"> whose registered office is at </w:t>
      </w:r>
      <w:r w:rsidRPr="00173CC0">
        <w:rPr>
          <w:rFonts w:ascii="Calibri" w:hAnsi="Calibri" w:cs="Arial"/>
          <w:color w:val="FF0000"/>
          <w:szCs w:val="22"/>
        </w:rPr>
        <w:t>[address]</w:t>
      </w:r>
      <w:r w:rsidRPr="00173CC0">
        <w:rPr>
          <w:rFonts w:ascii="Calibri" w:hAnsi="Calibri"/>
          <w:color w:val="FF0000"/>
        </w:rPr>
        <w:t xml:space="preserve"> </w:t>
      </w:r>
      <w:r w:rsidRPr="00173CC0">
        <w:rPr>
          <w:rFonts w:ascii="Calibri" w:hAnsi="Calibri" w:cs="Arial"/>
          <w:szCs w:val="22"/>
        </w:rPr>
        <w:t>(the "</w:t>
      </w:r>
      <w:r w:rsidRPr="00173CC0">
        <w:rPr>
          <w:rFonts w:ascii="Calibri" w:hAnsi="Calibri" w:cs="Arial"/>
          <w:b/>
          <w:bCs/>
          <w:szCs w:val="22"/>
        </w:rPr>
        <w:t>Supplier</w:t>
      </w:r>
      <w:r w:rsidRPr="00173CC0">
        <w:rPr>
          <w:rFonts w:ascii="Calibri" w:hAnsi="Calibri" w:cs="Arial"/>
          <w:bCs/>
          <w:szCs w:val="22"/>
        </w:rPr>
        <w:t xml:space="preserve">"), (each a </w:t>
      </w:r>
      <w:r w:rsidRPr="00173CC0">
        <w:rPr>
          <w:rFonts w:ascii="Calibri" w:hAnsi="Calibri" w:cs="Arial"/>
          <w:szCs w:val="22"/>
        </w:rPr>
        <w:t>"</w:t>
      </w:r>
      <w:r w:rsidRPr="00173CC0">
        <w:rPr>
          <w:rFonts w:ascii="Calibri" w:hAnsi="Calibri" w:cs="Arial"/>
          <w:b/>
          <w:bCs/>
          <w:szCs w:val="22"/>
        </w:rPr>
        <w:t>Party</w:t>
      </w:r>
      <w:r w:rsidRPr="00173CC0">
        <w:rPr>
          <w:rFonts w:ascii="Calibri" w:hAnsi="Calibri" w:cs="Arial"/>
          <w:szCs w:val="22"/>
        </w:rPr>
        <w:t>"</w:t>
      </w:r>
      <w:r w:rsidRPr="00173CC0">
        <w:rPr>
          <w:rFonts w:ascii="Calibri" w:hAnsi="Calibri" w:cs="Arial"/>
          <w:bCs/>
          <w:szCs w:val="22"/>
        </w:rPr>
        <w:t xml:space="preserve"> and, together, the </w:t>
      </w:r>
      <w:r w:rsidRPr="00173CC0">
        <w:rPr>
          <w:rFonts w:ascii="Calibri" w:hAnsi="Calibri" w:cs="Arial"/>
          <w:szCs w:val="22"/>
        </w:rPr>
        <w:t>"</w:t>
      </w:r>
      <w:r w:rsidRPr="00173CC0">
        <w:rPr>
          <w:rFonts w:ascii="Calibri" w:hAnsi="Calibri" w:cs="Arial"/>
          <w:b/>
          <w:bCs/>
          <w:szCs w:val="22"/>
        </w:rPr>
        <w:t>Parties</w:t>
      </w:r>
      <w:r w:rsidRPr="00173CC0">
        <w:rPr>
          <w:rFonts w:ascii="Calibri" w:hAnsi="Calibri" w:cs="Arial"/>
          <w:szCs w:val="22"/>
        </w:rPr>
        <w:t>"</w:t>
      </w:r>
      <w:r w:rsidRPr="00173CC0">
        <w:rPr>
          <w:rFonts w:ascii="Calibri" w:hAnsi="Calibri" w:cs="Arial"/>
          <w:bCs/>
          <w:szCs w:val="22"/>
        </w:rPr>
        <w:t>).</w:t>
      </w:r>
    </w:p>
    <w:p w14:paraId="0DD9FF88" w14:textId="77777777" w:rsidR="00A07058" w:rsidRPr="00173CC0" w:rsidRDefault="00A07058" w:rsidP="00A07058">
      <w:pPr>
        <w:widowControl w:val="0"/>
        <w:tabs>
          <w:tab w:val="left" w:pos="2383"/>
          <w:tab w:val="left" w:pos="7855"/>
        </w:tabs>
        <w:autoSpaceDE w:val="0"/>
        <w:autoSpaceDN w:val="0"/>
        <w:spacing w:before="100" w:beforeAutospacing="1"/>
        <w:rPr>
          <w:rFonts w:ascii="Calibri" w:hAnsi="Calibri" w:cs="Arial"/>
          <w:b/>
          <w:bCs/>
          <w:spacing w:val="6"/>
          <w:szCs w:val="22"/>
        </w:rPr>
      </w:pPr>
      <w:r w:rsidRPr="00173CC0">
        <w:rPr>
          <w:rFonts w:ascii="Calibri" w:hAnsi="Calibri" w:cs="Arial"/>
          <w:b/>
          <w:bCs/>
          <w:spacing w:val="6"/>
          <w:szCs w:val="22"/>
        </w:rPr>
        <w:t>RECITALS</w:t>
      </w:r>
    </w:p>
    <w:p w14:paraId="7F2CBC39" w14:textId="77777777" w:rsidR="00A07058" w:rsidRPr="00173CC0" w:rsidRDefault="00A07058" w:rsidP="00A07058">
      <w:pPr>
        <w:numPr>
          <w:ilvl w:val="0"/>
          <w:numId w:val="12"/>
        </w:numPr>
        <w:tabs>
          <w:tab w:val="left" w:pos="567"/>
          <w:tab w:val="left" w:pos="1418"/>
          <w:tab w:val="left" w:pos="2126"/>
          <w:tab w:val="left" w:pos="2835"/>
          <w:tab w:val="left" w:pos="3544"/>
          <w:tab w:val="left" w:pos="4253"/>
          <w:tab w:val="left" w:pos="4961"/>
          <w:tab w:val="left" w:pos="5670"/>
          <w:tab w:val="right" w:pos="8363"/>
        </w:tabs>
        <w:spacing w:before="100" w:beforeAutospacing="1" w:after="280" w:line="280" w:lineRule="atLeast"/>
        <w:ind w:left="567" w:hanging="567"/>
        <w:jc w:val="both"/>
        <w:rPr>
          <w:rFonts w:ascii="Calibri" w:hAnsi="Calibri" w:cs="Arial"/>
          <w:bCs/>
          <w:spacing w:val="6"/>
          <w:szCs w:val="22"/>
        </w:rPr>
      </w:pPr>
      <w:r w:rsidRPr="00173CC0">
        <w:rPr>
          <w:rFonts w:ascii="Calibri" w:hAnsi="Calibri" w:cs="Arial"/>
          <w:bCs/>
          <w:spacing w:val="6"/>
          <w:szCs w:val="22"/>
        </w:rPr>
        <w:t>The Customer has invited the Supplier to enter into this framework agreement (the “</w:t>
      </w:r>
      <w:r w:rsidRPr="00173CC0">
        <w:rPr>
          <w:rFonts w:ascii="Calibri" w:hAnsi="Calibri" w:cs="Arial"/>
          <w:b/>
          <w:bCs/>
          <w:spacing w:val="6"/>
          <w:szCs w:val="22"/>
        </w:rPr>
        <w:t>Framework Agreement</w:t>
      </w:r>
      <w:r w:rsidRPr="00173CC0">
        <w:rPr>
          <w:rFonts w:ascii="Calibri" w:hAnsi="Calibri" w:cs="Arial"/>
          <w:bCs/>
          <w:spacing w:val="6"/>
          <w:szCs w:val="22"/>
        </w:rPr>
        <w:t>”</w:t>
      </w:r>
      <w:r w:rsidRPr="00173CC0">
        <w:rPr>
          <w:rFonts w:ascii="Calibri" w:hAnsi="Calibri" w:cs="Arial"/>
          <w:b/>
          <w:bCs/>
          <w:spacing w:val="6"/>
          <w:szCs w:val="22"/>
        </w:rPr>
        <w:t xml:space="preserve"> or </w:t>
      </w:r>
      <w:r w:rsidRPr="00173CC0">
        <w:rPr>
          <w:rFonts w:ascii="Calibri" w:hAnsi="Calibri" w:cs="Arial"/>
          <w:bCs/>
          <w:spacing w:val="6"/>
          <w:szCs w:val="22"/>
        </w:rPr>
        <w:t>“</w:t>
      </w:r>
      <w:r w:rsidRPr="00173CC0">
        <w:rPr>
          <w:rFonts w:ascii="Calibri" w:hAnsi="Calibri" w:cs="Arial"/>
          <w:b/>
          <w:bCs/>
          <w:spacing w:val="6"/>
          <w:szCs w:val="22"/>
        </w:rPr>
        <w:t>Agreement</w:t>
      </w:r>
      <w:r w:rsidRPr="00173CC0">
        <w:rPr>
          <w:rFonts w:ascii="Calibri" w:hAnsi="Calibri" w:cs="Arial"/>
          <w:bCs/>
          <w:spacing w:val="6"/>
          <w:szCs w:val="22"/>
        </w:rPr>
        <w:t xml:space="preserve">”) </w:t>
      </w:r>
      <w:r w:rsidRPr="00173CC0">
        <w:rPr>
          <w:rFonts w:ascii="Calibri" w:hAnsi="Calibri" w:cs="Arial"/>
          <w:szCs w:val="22"/>
        </w:rPr>
        <w:t>to provide goods to the Customer</w:t>
      </w:r>
      <w:r w:rsidRPr="00173CC0">
        <w:rPr>
          <w:rFonts w:ascii="Calibri" w:hAnsi="Calibri"/>
        </w:rPr>
        <w:t xml:space="preserve"> </w:t>
      </w:r>
      <w:r w:rsidRPr="00173CC0">
        <w:rPr>
          <w:rFonts w:ascii="Calibri" w:hAnsi="Calibri" w:cs="Arial"/>
          <w:szCs w:val="22"/>
        </w:rPr>
        <w:t xml:space="preserve">from time to time on a call off basis. </w:t>
      </w:r>
    </w:p>
    <w:p w14:paraId="723DE345" w14:textId="77777777" w:rsidR="00A07058" w:rsidRPr="00173CC0" w:rsidRDefault="00A07058" w:rsidP="00A07058">
      <w:pPr>
        <w:widowControl w:val="0"/>
        <w:numPr>
          <w:ilvl w:val="0"/>
          <w:numId w:val="12"/>
        </w:numPr>
        <w:tabs>
          <w:tab w:val="left" w:pos="567"/>
          <w:tab w:val="left" w:pos="1418"/>
          <w:tab w:val="left" w:pos="2126"/>
          <w:tab w:val="left" w:pos="2835"/>
          <w:tab w:val="left" w:pos="3544"/>
          <w:tab w:val="left" w:pos="4253"/>
          <w:tab w:val="left" w:pos="4961"/>
          <w:tab w:val="left" w:pos="5670"/>
          <w:tab w:val="right" w:pos="8363"/>
        </w:tabs>
        <w:autoSpaceDE w:val="0"/>
        <w:autoSpaceDN w:val="0"/>
        <w:spacing w:before="100" w:beforeAutospacing="1" w:after="280" w:line="280" w:lineRule="atLeast"/>
        <w:ind w:left="567" w:hanging="567"/>
        <w:jc w:val="both"/>
        <w:rPr>
          <w:rFonts w:ascii="Calibri" w:hAnsi="Calibri" w:cs="Arial"/>
          <w:szCs w:val="22"/>
        </w:rPr>
      </w:pPr>
      <w:r w:rsidRPr="00173CC0">
        <w:rPr>
          <w:rFonts w:ascii="Calibri" w:hAnsi="Calibri" w:cs="Arial"/>
          <w:szCs w:val="22"/>
        </w:rPr>
        <w:t>This Framework Agreement sets out the general principles applicable to all supplies of goods by the Supplier to the Customer</w:t>
      </w:r>
      <w:r w:rsidRPr="00173CC0">
        <w:rPr>
          <w:rFonts w:ascii="Calibri" w:hAnsi="Calibri" w:cs="Arial"/>
          <w:color w:val="FF0000"/>
          <w:szCs w:val="22"/>
        </w:rPr>
        <w:t xml:space="preserve">. </w:t>
      </w:r>
      <w:r w:rsidRPr="00173CC0">
        <w:rPr>
          <w:rFonts w:ascii="Calibri" w:hAnsi="Calibri" w:cs="Arial"/>
          <w:szCs w:val="22"/>
        </w:rPr>
        <w:t>The specific provisions applicable to each supply of goods will be set out in individual purchase order forms, which may be issued by the Customer.</w:t>
      </w:r>
    </w:p>
    <w:p w14:paraId="4B44C4FA" w14:textId="77777777" w:rsidR="00A07058" w:rsidRDefault="00A07058" w:rsidP="00A07058">
      <w:pPr>
        <w:widowControl w:val="0"/>
        <w:tabs>
          <w:tab w:val="left" w:pos="567"/>
          <w:tab w:val="left" w:pos="1418"/>
          <w:tab w:val="left" w:pos="2126"/>
          <w:tab w:val="left" w:pos="2835"/>
          <w:tab w:val="left" w:pos="3544"/>
          <w:tab w:val="left" w:pos="4253"/>
          <w:tab w:val="left" w:pos="4961"/>
          <w:tab w:val="left" w:pos="5670"/>
          <w:tab w:val="right" w:pos="8363"/>
        </w:tabs>
        <w:autoSpaceDE w:val="0"/>
        <w:autoSpaceDN w:val="0"/>
        <w:spacing w:before="100" w:beforeAutospacing="1" w:after="280" w:line="280" w:lineRule="atLeast"/>
        <w:ind w:left="567"/>
        <w:jc w:val="both"/>
        <w:rPr>
          <w:rFonts w:cs="Arial"/>
          <w:szCs w:val="22"/>
        </w:rPr>
      </w:pPr>
    </w:p>
    <w:p w14:paraId="28458EDA" w14:textId="77777777" w:rsidR="00A07058" w:rsidRPr="00DA3D8C" w:rsidRDefault="00A07058" w:rsidP="00A07058">
      <w:pPr>
        <w:widowControl w:val="0"/>
        <w:tabs>
          <w:tab w:val="left" w:pos="567"/>
          <w:tab w:val="left" w:pos="1418"/>
          <w:tab w:val="left" w:pos="2126"/>
          <w:tab w:val="left" w:pos="2835"/>
          <w:tab w:val="left" w:pos="3544"/>
          <w:tab w:val="left" w:pos="4253"/>
          <w:tab w:val="left" w:pos="4961"/>
          <w:tab w:val="left" w:pos="5670"/>
          <w:tab w:val="right" w:pos="8363"/>
        </w:tabs>
        <w:autoSpaceDE w:val="0"/>
        <w:autoSpaceDN w:val="0"/>
        <w:spacing w:before="100" w:beforeAutospacing="1" w:after="280" w:line="280" w:lineRule="atLeast"/>
        <w:ind w:left="567"/>
        <w:jc w:val="center"/>
        <w:rPr>
          <w:rFonts w:ascii="Calibri" w:hAnsi="Calibri" w:cs="Arial"/>
          <w:b/>
          <w:szCs w:val="22"/>
          <w:lang w:eastAsia="en-GB"/>
        </w:rPr>
      </w:pPr>
      <w:r w:rsidRPr="00DA3D8C">
        <w:rPr>
          <w:rFonts w:ascii="Calibri" w:hAnsi="Calibri" w:cs="Arial"/>
          <w:b/>
          <w:szCs w:val="22"/>
          <w:lang w:eastAsia="en-GB"/>
        </w:rPr>
        <w:t>GENERAL PROVISIONS</w:t>
      </w:r>
    </w:p>
    <w:p w14:paraId="0F86077B" w14:textId="77777777" w:rsidR="00A07058" w:rsidRPr="00DA3D8C"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eastAsia="Times New Roman" w:hAnsi="Calibri" w:cs="Arial"/>
          <w:color w:val="auto"/>
          <w:sz w:val="22"/>
          <w:szCs w:val="22"/>
          <w:lang w:eastAsia="en-GB"/>
        </w:rPr>
      </w:pPr>
      <w:bookmarkStart w:id="1" w:name="_Ref532199735"/>
      <w:r w:rsidRPr="00DA3D8C">
        <w:rPr>
          <w:rFonts w:ascii="Calibri" w:eastAsia="Times New Roman" w:hAnsi="Calibri" w:cs="Arial"/>
          <w:color w:val="auto"/>
          <w:sz w:val="22"/>
          <w:szCs w:val="22"/>
          <w:lang w:eastAsia="en-GB"/>
        </w:rPr>
        <w:t>Definitions and interpretation</w:t>
      </w:r>
      <w:bookmarkEnd w:id="1"/>
    </w:p>
    <w:p w14:paraId="23D9BBB3" w14:textId="77777777" w:rsidR="00A07058" w:rsidRPr="00DA3D8C"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 xml:space="preserve">In this Agreement unless the context requires otherwise: </w:t>
      </w:r>
    </w:p>
    <w:p w14:paraId="73027679"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Applicable Privacy Laws: all privacy, security, data protection, direct marketing, consumer protection and workplace privacy laws, rules, regulatory requirements and regulations of any applicable jurisdiction, including: (</w:t>
      </w:r>
      <w:proofErr w:type="spellStart"/>
      <w:r w:rsidRPr="00DA3D8C">
        <w:rPr>
          <w:rFonts w:ascii="Calibri" w:eastAsia="Times New Roman" w:hAnsi="Calibri" w:cs="Arial"/>
          <w:b w:val="0"/>
          <w:color w:val="auto"/>
          <w:sz w:val="22"/>
          <w:szCs w:val="22"/>
        </w:rPr>
        <w:t>i</w:t>
      </w:r>
      <w:proofErr w:type="spellEnd"/>
      <w:r w:rsidRPr="00DA3D8C">
        <w:rPr>
          <w:rFonts w:ascii="Calibri" w:eastAsia="Times New Roman" w:hAnsi="Calibri" w:cs="Arial"/>
          <w:b w:val="0"/>
          <w:color w:val="auto"/>
          <w:sz w:val="22"/>
          <w:szCs w:val="22"/>
        </w:rPr>
        <w:t>) the Data Protection Act 2018; (ii) unless and until it is no longer directly applicable in the UK, the General Data Protection Regulation and any national implementing laws, regulations and secondary legislation, as amended or updated from time to time, in the UK; and then (iii) any successor legislation to the General Data Protection Regulation that applies in the UK or to the Data Protection Act 2018.</w:t>
      </w:r>
    </w:p>
    <w:p w14:paraId="408805DB" w14:textId="77777777" w:rsidR="00A07058" w:rsidRPr="00DA3D8C"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 xml:space="preserve">Confidential Information: information provided directly or indirectly by one Party (the "Disclosing Party"), its employees, agents or subcontractors concerning the Disclosing Party's business or its products or its services, to another Party (the "Receiving Party") on or after the date of the Agreement including all technical or commercial know-how, Specifications, inventions, processes or initiatives which have been marked as “confidential”, described as “confidential” or reasonably understood to be confidential. Such information </w:t>
      </w:r>
      <w:r w:rsidRPr="00DA3D8C">
        <w:rPr>
          <w:rFonts w:ascii="Calibri" w:eastAsia="Times New Roman" w:hAnsi="Calibri" w:cs="Arial"/>
          <w:b w:val="0"/>
          <w:color w:val="auto"/>
          <w:sz w:val="22"/>
          <w:szCs w:val="22"/>
        </w:rPr>
        <w:lastRenderedPageBreak/>
        <w:t>may be provided in a number of ways, including without limitation, in oral or documentary or electronic form. Where the Disclosing Party is the Customer, Confidential Information will also include information concerning the business or operation of SCA, SCA members and associate members that the Supplier receives during the term of the Agreement.</w:t>
      </w:r>
    </w:p>
    <w:p w14:paraId="3D556CD0" w14:textId="77777777" w:rsidR="00A07058" w:rsidRPr="00DA3D8C"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 xml:space="preserve">Contract: has the meaning given to it in Clause </w:t>
      </w:r>
      <w:r w:rsidRPr="00DA3D8C">
        <w:rPr>
          <w:rFonts w:ascii="Calibri" w:eastAsia="Times New Roman" w:hAnsi="Calibri" w:cs="Arial"/>
          <w:b w:val="0"/>
          <w:color w:val="auto"/>
          <w:sz w:val="22"/>
          <w:szCs w:val="22"/>
        </w:rPr>
        <w:fldChar w:fldCharType="begin"/>
      </w:r>
      <w:r w:rsidRPr="00DA3D8C">
        <w:rPr>
          <w:rFonts w:ascii="Calibri" w:eastAsia="Times New Roman" w:hAnsi="Calibri" w:cs="Arial"/>
          <w:b w:val="0"/>
          <w:color w:val="auto"/>
          <w:sz w:val="22"/>
          <w:szCs w:val="22"/>
        </w:rPr>
        <w:instrText xml:space="preserve"> REF _Ref499781163 \r \h  \* MERGEFORMAT </w:instrText>
      </w:r>
      <w:r w:rsidRPr="00DA3D8C">
        <w:rPr>
          <w:rFonts w:ascii="Calibri" w:eastAsia="Times New Roman" w:hAnsi="Calibri" w:cs="Arial"/>
          <w:b w:val="0"/>
          <w:color w:val="auto"/>
          <w:sz w:val="22"/>
          <w:szCs w:val="22"/>
        </w:rPr>
      </w:r>
      <w:r w:rsidRPr="00DA3D8C">
        <w:rPr>
          <w:rFonts w:ascii="Calibri" w:eastAsia="Times New Roman" w:hAnsi="Calibri" w:cs="Arial"/>
          <w:b w:val="0"/>
          <w:color w:val="auto"/>
          <w:sz w:val="22"/>
          <w:szCs w:val="22"/>
        </w:rPr>
        <w:fldChar w:fldCharType="separate"/>
      </w:r>
      <w:r w:rsidRPr="00DA3D8C">
        <w:rPr>
          <w:rFonts w:ascii="Calibri" w:eastAsia="Times New Roman" w:hAnsi="Calibri" w:cs="Arial"/>
          <w:b w:val="0"/>
          <w:color w:val="auto"/>
          <w:sz w:val="22"/>
          <w:szCs w:val="22"/>
        </w:rPr>
        <w:t>3.3</w:t>
      </w:r>
      <w:r w:rsidRPr="00DA3D8C">
        <w:rPr>
          <w:rFonts w:ascii="Calibri" w:eastAsia="Times New Roman" w:hAnsi="Calibri" w:cs="Arial"/>
          <w:b w:val="0"/>
          <w:color w:val="auto"/>
          <w:sz w:val="22"/>
          <w:szCs w:val="22"/>
        </w:rPr>
        <w:fldChar w:fldCharType="end"/>
      </w:r>
      <w:r w:rsidRPr="00DA3D8C">
        <w:rPr>
          <w:rFonts w:ascii="Calibri" w:eastAsia="Times New Roman" w:hAnsi="Calibri" w:cs="Arial"/>
          <w:b w:val="0"/>
          <w:color w:val="auto"/>
          <w:sz w:val="22"/>
          <w:szCs w:val="22"/>
        </w:rPr>
        <w:t xml:space="preserve"> of the Agreement. </w:t>
      </w:r>
    </w:p>
    <w:p w14:paraId="113C41A1" w14:textId="77777777" w:rsidR="00A07058" w:rsidRPr="00DA3D8C"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 xml:space="preserve">Customer Personal Data: has the meaning given in Clause </w:t>
      </w:r>
      <w:r w:rsidRPr="00DA3D8C">
        <w:rPr>
          <w:rFonts w:ascii="Calibri" w:eastAsia="Times New Roman" w:hAnsi="Calibri" w:cs="Arial"/>
          <w:b w:val="0"/>
          <w:color w:val="auto"/>
          <w:sz w:val="22"/>
          <w:szCs w:val="22"/>
        </w:rPr>
        <w:fldChar w:fldCharType="begin"/>
      </w:r>
      <w:r w:rsidRPr="00DA3D8C">
        <w:rPr>
          <w:rFonts w:ascii="Calibri" w:eastAsia="Times New Roman" w:hAnsi="Calibri" w:cs="Arial"/>
          <w:b w:val="0"/>
          <w:color w:val="auto"/>
          <w:sz w:val="22"/>
          <w:szCs w:val="22"/>
        </w:rPr>
        <w:instrText xml:space="preserve"> REF _Ref500718896 \r \h  \* MERGEFORMAT </w:instrText>
      </w:r>
      <w:r w:rsidRPr="00DA3D8C">
        <w:rPr>
          <w:rFonts w:ascii="Calibri" w:eastAsia="Times New Roman" w:hAnsi="Calibri" w:cs="Arial"/>
          <w:b w:val="0"/>
          <w:color w:val="auto"/>
          <w:sz w:val="22"/>
          <w:szCs w:val="22"/>
        </w:rPr>
      </w:r>
      <w:r w:rsidRPr="00DA3D8C">
        <w:rPr>
          <w:rFonts w:ascii="Calibri" w:eastAsia="Times New Roman" w:hAnsi="Calibri" w:cs="Arial"/>
          <w:b w:val="0"/>
          <w:color w:val="auto"/>
          <w:sz w:val="22"/>
          <w:szCs w:val="22"/>
        </w:rPr>
        <w:fldChar w:fldCharType="separate"/>
      </w:r>
      <w:r w:rsidRPr="00DA3D8C">
        <w:rPr>
          <w:rFonts w:ascii="Calibri" w:eastAsia="Times New Roman" w:hAnsi="Calibri" w:cs="Arial"/>
          <w:b w:val="0"/>
          <w:color w:val="auto"/>
          <w:sz w:val="22"/>
          <w:szCs w:val="22"/>
        </w:rPr>
        <w:t>22.1</w:t>
      </w:r>
      <w:r w:rsidRPr="00DA3D8C">
        <w:rPr>
          <w:rFonts w:ascii="Calibri" w:eastAsia="Times New Roman" w:hAnsi="Calibri" w:cs="Arial"/>
          <w:b w:val="0"/>
          <w:color w:val="auto"/>
          <w:sz w:val="22"/>
          <w:szCs w:val="22"/>
        </w:rPr>
        <w:fldChar w:fldCharType="end"/>
      </w:r>
      <w:r w:rsidRPr="00DA3D8C">
        <w:rPr>
          <w:rFonts w:ascii="Calibri" w:eastAsia="Times New Roman" w:hAnsi="Calibri" w:cs="Arial"/>
          <w:b w:val="0"/>
          <w:color w:val="auto"/>
          <w:sz w:val="22"/>
          <w:szCs w:val="22"/>
        </w:rPr>
        <w:t xml:space="preserve"> of the Agreement.</w:t>
      </w:r>
    </w:p>
    <w:p w14:paraId="4FAE7DB4" w14:textId="77777777" w:rsidR="00A07058" w:rsidRPr="00DA3D8C"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 xml:space="preserve">Deliverables: all documents, products and materials developed by the Supplier or its agents, contractors and employees as part of or in relation to the Goods in any form of media, including without limitation drawings, maps, plans, diagrams, designs, pictures, computer programs, data, specifications and reports (including drafts). </w:t>
      </w:r>
    </w:p>
    <w:p w14:paraId="74192F6A"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General Data Protection Regulation: Regulation 2016/679 of the European Parliament and of the Council of 27 April 2016 on the protection of natural persons with regard to the processing of personal data and on the free movement of such data, and repealing Directive 95/46/EC.</w:t>
      </w:r>
    </w:p>
    <w:p w14:paraId="053CEB39"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 xml:space="preserve">Incoterms: the international rules for the interpretation of trade terms of the International Chamber of Commerce, 2010 version. Unless the context otherwise requires, any term or expression which is defined in or given a particular meaning by the provisions of Incoterms shall have the same meaning in this Agreement, but if there is any conflict between the provisions of Incoterms and this Agreement, the latter shall prevail. </w:t>
      </w:r>
    </w:p>
    <w:p w14:paraId="0D18AAF9"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Member State: a member state of the European Union.</w:t>
      </w:r>
    </w:p>
    <w:p w14:paraId="0663CDF4"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Order: any order of Goods</w:t>
      </w:r>
      <w:r w:rsidRPr="00DA3D8C" w:rsidDel="001C3E1D">
        <w:rPr>
          <w:rFonts w:ascii="Calibri" w:eastAsia="Times New Roman" w:hAnsi="Calibri" w:cs="Arial"/>
          <w:b w:val="0"/>
          <w:color w:val="auto"/>
          <w:sz w:val="22"/>
          <w:szCs w:val="22"/>
        </w:rPr>
        <w:t xml:space="preserve"> </w:t>
      </w:r>
      <w:r w:rsidRPr="00DA3D8C">
        <w:rPr>
          <w:rFonts w:ascii="Calibri" w:eastAsia="Times New Roman" w:hAnsi="Calibri" w:cs="Arial"/>
          <w:b w:val="0"/>
          <w:color w:val="auto"/>
          <w:sz w:val="22"/>
          <w:szCs w:val="22"/>
        </w:rPr>
        <w:t>by the Customer pursuant to a Purchase Order Form.</w:t>
      </w:r>
    </w:p>
    <w:p w14:paraId="3DE0C5A9"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Personal Data: has the meaning given to it under Applicable Privacy Laws.</w:t>
      </w:r>
    </w:p>
    <w:p w14:paraId="730BAAD3"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 xml:space="preserve">Purchase Order Form: has the meaning given to it in Clause </w:t>
      </w:r>
      <w:r w:rsidRPr="00DA3D8C">
        <w:rPr>
          <w:rFonts w:ascii="Calibri" w:eastAsia="Times New Roman" w:hAnsi="Calibri" w:cs="Arial"/>
          <w:b w:val="0"/>
          <w:color w:val="auto"/>
          <w:sz w:val="22"/>
          <w:szCs w:val="22"/>
        </w:rPr>
        <w:fldChar w:fldCharType="begin"/>
      </w:r>
      <w:r w:rsidRPr="00DA3D8C">
        <w:rPr>
          <w:rFonts w:ascii="Calibri" w:eastAsia="Times New Roman" w:hAnsi="Calibri" w:cs="Arial"/>
          <w:b w:val="0"/>
          <w:color w:val="auto"/>
          <w:sz w:val="22"/>
          <w:szCs w:val="22"/>
        </w:rPr>
        <w:instrText xml:space="preserve"> REF _Ref500121885 \r \h  \* MERGEFORMAT </w:instrText>
      </w:r>
      <w:r w:rsidRPr="00DA3D8C">
        <w:rPr>
          <w:rFonts w:ascii="Calibri" w:eastAsia="Times New Roman" w:hAnsi="Calibri" w:cs="Arial"/>
          <w:b w:val="0"/>
          <w:color w:val="auto"/>
          <w:sz w:val="22"/>
          <w:szCs w:val="22"/>
        </w:rPr>
      </w:r>
      <w:r w:rsidRPr="00DA3D8C">
        <w:rPr>
          <w:rFonts w:ascii="Calibri" w:eastAsia="Times New Roman" w:hAnsi="Calibri" w:cs="Arial"/>
          <w:b w:val="0"/>
          <w:color w:val="auto"/>
          <w:sz w:val="22"/>
          <w:szCs w:val="22"/>
        </w:rPr>
        <w:fldChar w:fldCharType="separate"/>
      </w:r>
      <w:r w:rsidRPr="00DA3D8C">
        <w:rPr>
          <w:rFonts w:ascii="Calibri" w:eastAsia="Times New Roman" w:hAnsi="Calibri" w:cs="Arial"/>
          <w:b w:val="0"/>
          <w:color w:val="auto"/>
          <w:sz w:val="22"/>
          <w:szCs w:val="22"/>
        </w:rPr>
        <w:t>3.2</w:t>
      </w:r>
      <w:r w:rsidRPr="00DA3D8C">
        <w:rPr>
          <w:rFonts w:ascii="Calibri" w:eastAsia="Times New Roman" w:hAnsi="Calibri" w:cs="Arial"/>
          <w:b w:val="0"/>
          <w:color w:val="auto"/>
          <w:sz w:val="22"/>
          <w:szCs w:val="22"/>
        </w:rPr>
        <w:fldChar w:fldCharType="end"/>
      </w:r>
      <w:r w:rsidRPr="00DA3D8C">
        <w:rPr>
          <w:rFonts w:ascii="Calibri" w:eastAsia="Times New Roman" w:hAnsi="Calibri" w:cs="Arial"/>
          <w:b w:val="0"/>
          <w:color w:val="auto"/>
          <w:sz w:val="22"/>
          <w:szCs w:val="22"/>
        </w:rPr>
        <w:t xml:space="preserve"> of the Agreement. </w:t>
      </w:r>
    </w:p>
    <w:p w14:paraId="21A556F7"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SCA: Save the Children Association, a Swiss Association formed pursuant to Articles 60-79 of the Swiss Civil Code.</w:t>
      </w:r>
    </w:p>
    <w:p w14:paraId="5F061460" w14:textId="77777777" w:rsidR="00A07058" w:rsidRPr="00DA3D8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DA3D8C">
        <w:rPr>
          <w:rFonts w:ascii="Calibri" w:eastAsia="Times New Roman" w:hAnsi="Calibri" w:cs="Arial"/>
          <w:b w:val="0"/>
          <w:color w:val="auto"/>
          <w:sz w:val="22"/>
          <w:szCs w:val="22"/>
        </w:rPr>
        <w:t>Stringent Regulatory Authority</w:t>
      </w:r>
      <w:r>
        <w:rPr>
          <w:rFonts w:ascii="Calibri" w:eastAsia="Times New Roman" w:hAnsi="Calibri" w:cs="Arial"/>
          <w:b w:val="0"/>
          <w:color w:val="auto"/>
          <w:sz w:val="22"/>
          <w:szCs w:val="22"/>
        </w:rPr>
        <w:t xml:space="preserve">: </w:t>
      </w:r>
      <w:r w:rsidRPr="00DA3D8C">
        <w:rPr>
          <w:rFonts w:ascii="Calibri" w:eastAsia="Times New Roman" w:hAnsi="Calibri" w:cs="Arial"/>
          <w:b w:val="0"/>
          <w:color w:val="auto"/>
          <w:sz w:val="22"/>
          <w:szCs w:val="22"/>
        </w:rPr>
        <w:t>all members or observers of The International Council for Harmonisation of Technical Requirements for Pharmaceuticals for Human Use (ICH), or those associated with an ICH through a legally-binding mutual recognition agreement, as before October 23rd 2015.</w:t>
      </w:r>
    </w:p>
    <w:p w14:paraId="07488E21"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t xml:space="preserve">Technical Agreement: Technical Agreement for Wholesale Dealers of Pharmaceutical &amp; Medical Supplies set out in Schedule 7 to this Framework Agreement.  </w:t>
      </w:r>
    </w:p>
    <w:p w14:paraId="05814702"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lastRenderedPageBreak/>
        <w:t xml:space="preserve">If there is any conflict or ambiguity between the terms of the documents listed below, a term contained in a document higher in the list shall have priority over one contained in a document lower in the list: </w:t>
      </w:r>
    </w:p>
    <w:p w14:paraId="4B8DC1FC"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4825D5">
        <w:rPr>
          <w:rFonts w:ascii="Calibri" w:eastAsia="Times New Roman" w:hAnsi="Calibri" w:cs="Arial"/>
          <w:b w:val="0"/>
          <w:color w:val="auto"/>
          <w:sz w:val="22"/>
          <w:szCs w:val="22"/>
        </w:rPr>
        <w:t>the</w:t>
      </w:r>
      <w:proofErr w:type="gramEnd"/>
      <w:r w:rsidRPr="004825D5">
        <w:rPr>
          <w:rFonts w:ascii="Calibri" w:eastAsia="Times New Roman" w:hAnsi="Calibri" w:cs="Arial"/>
          <w:b w:val="0"/>
          <w:color w:val="auto"/>
          <w:sz w:val="22"/>
          <w:szCs w:val="22"/>
        </w:rPr>
        <w:t xml:space="preserve"> Technical Agreement, solely with respect to matters set out therein; </w:t>
      </w:r>
    </w:p>
    <w:p w14:paraId="1857CB79"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4825D5">
        <w:rPr>
          <w:rFonts w:ascii="Calibri" w:eastAsia="Times New Roman" w:hAnsi="Calibri" w:cs="Arial"/>
          <w:b w:val="0"/>
          <w:color w:val="auto"/>
          <w:sz w:val="22"/>
          <w:szCs w:val="22"/>
        </w:rPr>
        <w:t>this</w:t>
      </w:r>
      <w:proofErr w:type="gramEnd"/>
      <w:r w:rsidRPr="004825D5">
        <w:rPr>
          <w:rFonts w:ascii="Calibri" w:eastAsia="Times New Roman" w:hAnsi="Calibri" w:cs="Arial"/>
          <w:b w:val="0"/>
          <w:color w:val="auto"/>
          <w:sz w:val="22"/>
          <w:szCs w:val="22"/>
        </w:rPr>
        <w:t xml:space="preserve"> form of the Agreement;</w:t>
      </w:r>
    </w:p>
    <w:p w14:paraId="7B259C26"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4825D5">
        <w:rPr>
          <w:rFonts w:ascii="Calibri" w:eastAsia="Times New Roman" w:hAnsi="Calibri" w:cs="Arial"/>
          <w:b w:val="0"/>
          <w:color w:val="auto"/>
          <w:sz w:val="22"/>
          <w:szCs w:val="22"/>
        </w:rPr>
        <w:t>the</w:t>
      </w:r>
      <w:proofErr w:type="gramEnd"/>
      <w:r w:rsidRPr="004825D5">
        <w:rPr>
          <w:rFonts w:ascii="Calibri" w:eastAsia="Times New Roman" w:hAnsi="Calibri" w:cs="Arial"/>
          <w:b w:val="0"/>
          <w:color w:val="auto"/>
          <w:sz w:val="22"/>
          <w:szCs w:val="22"/>
        </w:rPr>
        <w:t xml:space="preserve"> Purchase Order Form; </w:t>
      </w:r>
    </w:p>
    <w:p w14:paraId="6CE44AAC"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4825D5">
        <w:rPr>
          <w:rFonts w:ascii="Calibri" w:eastAsia="Times New Roman" w:hAnsi="Calibri" w:cs="Arial"/>
          <w:b w:val="0"/>
          <w:color w:val="auto"/>
          <w:sz w:val="22"/>
          <w:szCs w:val="22"/>
        </w:rPr>
        <w:t>any</w:t>
      </w:r>
      <w:proofErr w:type="gramEnd"/>
      <w:r w:rsidRPr="004825D5">
        <w:rPr>
          <w:rFonts w:ascii="Calibri" w:eastAsia="Times New Roman" w:hAnsi="Calibri" w:cs="Arial"/>
          <w:b w:val="0"/>
          <w:color w:val="auto"/>
          <w:sz w:val="22"/>
          <w:szCs w:val="22"/>
        </w:rPr>
        <w:t xml:space="preserve"> tender documents including the invitation to tender and conditions of tendering. Where additional terms or particulars contained within those tender documents are not reflected in this Agreement, the Technical Agreement and/or any Purchase Order Form, such terms or particulars shall not be incorporated into the Agreement and/or Contract unless the Customer has relied on them and entered into the Agreement and/or Contract on that basis; and  </w:t>
      </w:r>
    </w:p>
    <w:p w14:paraId="0D11A5D8"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4825D5">
        <w:rPr>
          <w:rFonts w:ascii="Calibri" w:eastAsia="Times New Roman" w:hAnsi="Calibri" w:cs="Arial"/>
          <w:b w:val="0"/>
          <w:color w:val="auto"/>
          <w:sz w:val="22"/>
          <w:szCs w:val="22"/>
        </w:rPr>
        <w:t>any</w:t>
      </w:r>
      <w:proofErr w:type="gramEnd"/>
      <w:r w:rsidRPr="004825D5">
        <w:rPr>
          <w:rFonts w:ascii="Calibri" w:eastAsia="Times New Roman" w:hAnsi="Calibri" w:cs="Arial"/>
          <w:b w:val="0"/>
          <w:color w:val="auto"/>
          <w:sz w:val="22"/>
          <w:szCs w:val="22"/>
        </w:rPr>
        <w:t xml:space="preserve"> invoice or quotation provided by the Supplier.</w:t>
      </w:r>
    </w:p>
    <w:p w14:paraId="7913FE98" w14:textId="77777777" w:rsidR="00A07058" w:rsidRDefault="00A07058" w:rsidP="00A07058">
      <w:pPr>
        <w:pStyle w:val="Heading3"/>
        <w:keepNext w:val="0"/>
        <w:keepLines w:val="0"/>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
    <w:p w14:paraId="0F1B1717" w14:textId="77777777" w:rsidR="00A07058" w:rsidRPr="004825D5" w:rsidRDefault="00A07058" w:rsidP="00A07058">
      <w:pPr>
        <w:pStyle w:val="Heading3"/>
        <w:keepNext w:val="0"/>
        <w:keepLines w:val="0"/>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t>For the avoidance of doubt, any terms and conditions attached to any invoice or quotation provided by the Supplier shall have no effect and shall not form part of the Agreement and/or any Contract.</w:t>
      </w:r>
    </w:p>
    <w:p w14:paraId="1D51893A" w14:textId="77777777" w:rsidR="00A07058" w:rsidRPr="00E915CC" w:rsidRDefault="00A07058" w:rsidP="00A07058">
      <w:pPr>
        <w:ind w:left="567"/>
        <w:rPr>
          <w:rFonts w:cs="Arial"/>
          <w:szCs w:val="22"/>
        </w:rPr>
      </w:pPr>
    </w:p>
    <w:p w14:paraId="5C0A2E91" w14:textId="77777777" w:rsidR="00A07058" w:rsidRPr="004825D5"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t>In this Agreement, unless the context requires otherwise, the following rules apply:</w:t>
      </w:r>
    </w:p>
    <w:p w14:paraId="0DA948DF" w14:textId="77777777" w:rsidR="00A07058" w:rsidRPr="004825D5" w:rsidRDefault="00A07058" w:rsidP="00A07058">
      <w:pPr>
        <w:pStyle w:val="Heading3"/>
        <w:keepNext w:val="0"/>
        <w:keepLines w:val="0"/>
        <w:numPr>
          <w:ilvl w:val="2"/>
          <w:numId w:val="28"/>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t xml:space="preserve">A person includes a natural person, corporate or unincorporated body (whether or not having separate legal personality). </w:t>
      </w:r>
    </w:p>
    <w:p w14:paraId="325D3E79"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t>A reference to a Party includes its personal representatives, successors or permitted assigns.</w:t>
      </w:r>
    </w:p>
    <w:p w14:paraId="3E3268EC"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t>[A reference to a “Party” or the “Customer” shall be interpreted to include a Framework Purchaser in the context of a provision relating to a Contract entered into between the Supplier and a Framework Purchaser.][</w:t>
      </w:r>
      <w:proofErr w:type="gramStart"/>
      <w:r w:rsidRPr="004825D5">
        <w:rPr>
          <w:rFonts w:ascii="Calibri" w:eastAsia="Times New Roman" w:hAnsi="Calibri" w:cs="Arial"/>
          <w:b w:val="0"/>
          <w:color w:val="auto"/>
          <w:sz w:val="22"/>
          <w:szCs w:val="22"/>
        </w:rPr>
        <w:t>include</w:t>
      </w:r>
      <w:proofErr w:type="gramEnd"/>
      <w:r w:rsidRPr="004825D5">
        <w:rPr>
          <w:rFonts w:ascii="Calibri" w:eastAsia="Times New Roman" w:hAnsi="Calibri" w:cs="Arial"/>
          <w:b w:val="0"/>
          <w:color w:val="auto"/>
          <w:sz w:val="22"/>
          <w:szCs w:val="22"/>
        </w:rPr>
        <w:t xml:space="preserve"> if required] </w:t>
      </w:r>
    </w:p>
    <w:p w14:paraId="2EEFEBB8" w14:textId="77777777" w:rsidR="00A07058" w:rsidRPr="004825D5"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4825D5">
        <w:rPr>
          <w:rFonts w:ascii="Calibri" w:eastAsia="Times New Roman" w:hAnsi="Calibri" w:cs="Arial"/>
          <w:b w:val="0"/>
          <w:color w:val="auto"/>
          <w:sz w:val="22"/>
          <w:szCs w:val="22"/>
        </w:rPr>
        <w:t>A reference to a statute or statutory provision is a reference to such statute or provision as amended or re-enacted. A reference to a statute or statutory provision includes any subordinate legislation made under that statute or statutory provision, as amended or re-enacted.</w:t>
      </w:r>
    </w:p>
    <w:p w14:paraId="4532BE58" w14:textId="77777777" w:rsidR="00A07058" w:rsidRPr="00E915CC"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szCs w:val="22"/>
        </w:rPr>
      </w:pPr>
      <w:r w:rsidRPr="004825D5">
        <w:rPr>
          <w:rFonts w:ascii="Calibri" w:eastAsia="Times New Roman" w:hAnsi="Calibri" w:cs="Arial"/>
          <w:b w:val="0"/>
          <w:color w:val="auto"/>
          <w:sz w:val="22"/>
          <w:szCs w:val="22"/>
        </w:rPr>
        <w:t>Any phrase introduced by the terms “including”, “include”, “in particular” or any similar expression shall be construed as illustrative and shall not limit the sense of the words preceding those</w:t>
      </w:r>
      <w:r w:rsidRPr="00E915CC">
        <w:rPr>
          <w:szCs w:val="22"/>
        </w:rPr>
        <w:t xml:space="preserve"> terms.</w:t>
      </w:r>
    </w:p>
    <w:p w14:paraId="46BD2144" w14:textId="77777777" w:rsidR="00A07058" w:rsidRPr="008A61AC"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spacing w:val="-1"/>
        </w:rPr>
      </w:pPr>
      <w:r w:rsidRPr="008A61AC">
        <w:rPr>
          <w:rFonts w:ascii="Calibri" w:hAnsi="Calibri"/>
        </w:rPr>
        <w:t>Duration and Commencement</w:t>
      </w:r>
    </w:p>
    <w:p w14:paraId="60B20BBD" w14:textId="77777777" w:rsidR="00A07058" w:rsidRPr="00811538"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811538">
        <w:rPr>
          <w:rFonts w:ascii="Calibri" w:eastAsia="Times New Roman" w:hAnsi="Calibri" w:cs="Arial"/>
          <w:b w:val="0"/>
          <w:color w:val="auto"/>
          <w:sz w:val="22"/>
          <w:szCs w:val="22"/>
        </w:rPr>
        <w:lastRenderedPageBreak/>
        <w:t xml:space="preserve">The Agreement shall commence on </w:t>
      </w:r>
      <w:r w:rsidRPr="00811538">
        <w:rPr>
          <w:rFonts w:ascii="Calibri" w:eastAsia="Times New Roman" w:hAnsi="Calibri" w:cs="Arial"/>
          <w:b w:val="0"/>
          <w:color w:val="FF0000"/>
          <w:sz w:val="22"/>
          <w:szCs w:val="22"/>
        </w:rPr>
        <w:t>[th</w:t>
      </w:r>
      <w:r>
        <w:rPr>
          <w:rFonts w:ascii="Calibri" w:eastAsia="Times New Roman" w:hAnsi="Calibri" w:cs="Arial"/>
          <w:b w:val="0"/>
          <w:color w:val="FF0000"/>
          <w:sz w:val="22"/>
          <w:szCs w:val="22"/>
        </w:rPr>
        <w:t>e date of this Agreement or DD/MM/YYYY</w:t>
      </w:r>
      <w:r w:rsidRPr="00811538">
        <w:rPr>
          <w:rFonts w:ascii="Calibri" w:eastAsia="Times New Roman" w:hAnsi="Calibri" w:cs="Arial"/>
          <w:b w:val="0"/>
          <w:color w:val="FF0000"/>
          <w:sz w:val="22"/>
          <w:szCs w:val="22"/>
        </w:rPr>
        <w:t xml:space="preserve">] </w:t>
      </w:r>
      <w:r w:rsidRPr="00811538">
        <w:rPr>
          <w:rFonts w:ascii="Calibri" w:eastAsia="Times New Roman" w:hAnsi="Calibri" w:cs="Arial"/>
          <w:b w:val="0"/>
          <w:color w:val="auto"/>
          <w:sz w:val="22"/>
          <w:szCs w:val="22"/>
        </w:rPr>
        <w:t xml:space="preserve">and shall end on </w:t>
      </w:r>
      <w:r w:rsidRPr="00811538">
        <w:rPr>
          <w:rFonts w:ascii="Calibri" w:eastAsia="Times New Roman" w:hAnsi="Calibri" w:cs="Arial"/>
          <w:b w:val="0"/>
          <w:color w:val="FF0000"/>
          <w:sz w:val="22"/>
          <w:szCs w:val="22"/>
        </w:rPr>
        <w:t>[</w:t>
      </w:r>
      <w:r>
        <w:rPr>
          <w:rFonts w:ascii="Calibri" w:eastAsia="Times New Roman" w:hAnsi="Calibri" w:cs="Arial"/>
          <w:b w:val="0"/>
          <w:color w:val="FF0000"/>
          <w:sz w:val="22"/>
          <w:szCs w:val="22"/>
        </w:rPr>
        <w:t>DD/MM/YYY</w:t>
      </w:r>
      <w:r w:rsidRPr="00811538">
        <w:rPr>
          <w:rFonts w:ascii="Calibri" w:eastAsia="Times New Roman" w:hAnsi="Calibri" w:cs="Arial"/>
          <w:b w:val="0"/>
          <w:color w:val="FF0000"/>
          <w:sz w:val="22"/>
          <w:szCs w:val="22"/>
        </w:rPr>
        <w:t xml:space="preserve">] </w:t>
      </w:r>
      <w:r w:rsidRPr="00811538">
        <w:rPr>
          <w:rFonts w:ascii="Calibri" w:eastAsia="Times New Roman" w:hAnsi="Calibri" w:cs="Arial"/>
          <w:b w:val="0"/>
          <w:color w:val="auto"/>
          <w:sz w:val="22"/>
          <w:szCs w:val="22"/>
        </w:rPr>
        <w:t xml:space="preserve">(“Initial Term”). </w:t>
      </w:r>
    </w:p>
    <w:p w14:paraId="297929ED" w14:textId="77777777" w:rsidR="00A07058" w:rsidRPr="00811538"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811538">
        <w:rPr>
          <w:rFonts w:ascii="Calibri" w:eastAsia="Times New Roman" w:hAnsi="Calibri" w:cs="Arial"/>
          <w:b w:val="0"/>
          <w:color w:val="auto"/>
          <w:sz w:val="22"/>
          <w:szCs w:val="22"/>
        </w:rPr>
        <w:t xml:space="preserve">The Agreement at the end of the Initial Term may be renewed for another </w:t>
      </w:r>
      <w:r>
        <w:rPr>
          <w:rFonts w:ascii="Calibri" w:eastAsia="Times New Roman" w:hAnsi="Calibri" w:cs="Arial"/>
          <w:b w:val="0"/>
          <w:color w:val="auto"/>
          <w:sz w:val="22"/>
          <w:szCs w:val="22"/>
        </w:rPr>
        <w:t>one (1) year,</w:t>
      </w:r>
      <w:r w:rsidRPr="00811538">
        <w:rPr>
          <w:rFonts w:ascii="Calibri" w:eastAsia="Times New Roman" w:hAnsi="Calibri" w:cs="Arial"/>
          <w:b w:val="0"/>
          <w:color w:val="auto"/>
          <w:sz w:val="22"/>
          <w:szCs w:val="22"/>
        </w:rPr>
        <w:t xml:space="preserve"> subject to the mutual agreement of both Parties. </w:t>
      </w:r>
    </w:p>
    <w:p w14:paraId="284A41E4" w14:textId="77777777" w:rsidR="00A07058" w:rsidRPr="00811538"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811538">
        <w:rPr>
          <w:rFonts w:ascii="Calibri" w:hAnsi="Calibri"/>
        </w:rPr>
        <w:t>Goods</w:t>
      </w:r>
    </w:p>
    <w:p w14:paraId="43CE84AC" w14:textId="77777777" w:rsidR="00A07058" w:rsidRPr="00811538"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811538">
        <w:rPr>
          <w:rFonts w:ascii="Calibri" w:eastAsia="Times New Roman" w:hAnsi="Calibri" w:cs="Arial"/>
          <w:b w:val="0"/>
          <w:color w:val="auto"/>
          <w:sz w:val="22"/>
          <w:szCs w:val="22"/>
        </w:rPr>
        <w:t xml:space="preserve">The Supplier is appointed to provide the goods in the following categories: </w:t>
      </w:r>
    </w:p>
    <w:p w14:paraId="64C480D7" w14:textId="77777777" w:rsidR="00A07058" w:rsidRPr="00811538" w:rsidRDefault="00A07058" w:rsidP="00A07058">
      <w:pPr>
        <w:pStyle w:val="ListParagraph"/>
        <w:numPr>
          <w:ilvl w:val="0"/>
          <w:numId w:val="29"/>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color w:val="FF0000"/>
        </w:rPr>
      </w:pPr>
      <w:r w:rsidRPr="00811538">
        <w:rPr>
          <w:color w:val="FF0000"/>
        </w:rPr>
        <w:t>Medicines</w:t>
      </w:r>
    </w:p>
    <w:p w14:paraId="618FA772" w14:textId="77777777" w:rsidR="00A07058" w:rsidRPr="00811538" w:rsidRDefault="00A07058" w:rsidP="00A07058">
      <w:pPr>
        <w:pStyle w:val="ListParagraph"/>
        <w:numPr>
          <w:ilvl w:val="0"/>
          <w:numId w:val="29"/>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color w:val="FF0000"/>
        </w:rPr>
      </w:pPr>
      <w:r w:rsidRPr="00811538">
        <w:rPr>
          <w:color w:val="FF0000"/>
        </w:rPr>
        <w:t xml:space="preserve">Laboratory and diagnostics </w:t>
      </w:r>
    </w:p>
    <w:p w14:paraId="5F17BD78" w14:textId="77777777" w:rsidR="00A07058" w:rsidRPr="00811538" w:rsidRDefault="00A07058" w:rsidP="00A07058">
      <w:pPr>
        <w:pStyle w:val="ListParagraph"/>
        <w:numPr>
          <w:ilvl w:val="0"/>
          <w:numId w:val="29"/>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color w:val="FF0000"/>
        </w:rPr>
      </w:pPr>
      <w:r w:rsidRPr="00811538">
        <w:rPr>
          <w:color w:val="FF0000"/>
        </w:rPr>
        <w:t>Medical devices, equipment and consumables</w:t>
      </w:r>
    </w:p>
    <w:p w14:paraId="2CCC8481" w14:textId="77777777" w:rsidR="00A07058" w:rsidRPr="00811538" w:rsidRDefault="00A07058" w:rsidP="00A07058">
      <w:pPr>
        <w:pStyle w:val="ListParagraph"/>
        <w:numPr>
          <w:ilvl w:val="0"/>
          <w:numId w:val="29"/>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color w:val="FF0000"/>
        </w:rPr>
      </w:pPr>
      <w:r w:rsidRPr="00811538">
        <w:rPr>
          <w:color w:val="FF0000"/>
        </w:rPr>
        <w:t>Emergency kits (including kits which are being provided exclusively for use by the Customer’s Emergency Health Unit and maintained in storage by the Supplier, (referred to as “</w:t>
      </w:r>
      <w:r w:rsidRPr="00811538">
        <w:rPr>
          <w:b/>
          <w:color w:val="FF0000"/>
        </w:rPr>
        <w:t>EHU Emergency Kits</w:t>
      </w:r>
      <w:r w:rsidRPr="00811538">
        <w:rPr>
          <w:color w:val="FF0000"/>
        </w:rPr>
        <w:t>” in this Agreement)</w:t>
      </w:r>
    </w:p>
    <w:p w14:paraId="3D040F85" w14:textId="77777777" w:rsidR="00A07058" w:rsidRPr="00811538" w:rsidRDefault="00A07058" w:rsidP="00A07058">
      <w:pPr>
        <w:pStyle w:val="ListParagraph"/>
        <w:numPr>
          <w:ilvl w:val="0"/>
          <w:numId w:val="29"/>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color w:val="FF0000"/>
        </w:rPr>
      </w:pPr>
      <w:r w:rsidRPr="00811538">
        <w:rPr>
          <w:color w:val="FF0000"/>
        </w:rPr>
        <w:t>Vaccines</w:t>
      </w:r>
    </w:p>
    <w:p w14:paraId="5FD4462B" w14:textId="77777777" w:rsidR="00A07058" w:rsidRDefault="00A07058" w:rsidP="00A07058">
      <w:pPr>
        <w:pStyle w:val="Heading2"/>
        <w:ind w:left="578"/>
        <w:rPr>
          <w:rFonts w:ascii="Calibri" w:eastAsia="Times New Roman" w:hAnsi="Calibri" w:cs="Arial"/>
          <w:b w:val="0"/>
          <w:color w:val="auto"/>
          <w:sz w:val="22"/>
          <w:szCs w:val="22"/>
        </w:rPr>
      </w:pPr>
      <w:r w:rsidRPr="00811538">
        <w:rPr>
          <w:rFonts w:ascii="Calibri" w:eastAsia="Times New Roman" w:hAnsi="Calibri" w:cs="Arial"/>
          <w:b w:val="0"/>
          <w:color w:val="auto"/>
          <w:sz w:val="22"/>
          <w:szCs w:val="22"/>
        </w:rPr>
        <w:t xml:space="preserve">Items commonly bought by the Customer in each of the above categories are listed in Schedule 1.  The lists in the Schedule I are not exhaustive, and the Supplier may be requested to provide other goods in the above categories (any such goods ordered under a Contract entered into in accordance with this Agreement are referred to herein as the "Goods"). </w:t>
      </w:r>
    </w:p>
    <w:p w14:paraId="6D94CC31" w14:textId="77777777" w:rsidR="00A07058" w:rsidRPr="00811538" w:rsidRDefault="00A07058" w:rsidP="00A07058"/>
    <w:p w14:paraId="006A5536" w14:textId="77777777" w:rsidR="00A07058" w:rsidRPr="00811538"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bookmarkStart w:id="2" w:name="_Ref500121885"/>
      <w:r w:rsidRPr="00811538">
        <w:rPr>
          <w:rFonts w:ascii="Calibri" w:eastAsia="Times New Roman" w:hAnsi="Calibri" w:cs="Arial"/>
          <w:b w:val="0"/>
          <w:color w:val="auto"/>
          <w:sz w:val="22"/>
          <w:szCs w:val="22"/>
        </w:rPr>
        <w:t>The Customer</w:t>
      </w:r>
      <w:r>
        <w:rPr>
          <w:rFonts w:ascii="Calibri" w:eastAsia="Times New Roman" w:hAnsi="Calibri" w:cs="Arial"/>
          <w:b w:val="0"/>
          <w:color w:val="auto"/>
          <w:sz w:val="22"/>
          <w:szCs w:val="22"/>
        </w:rPr>
        <w:t xml:space="preserve"> </w:t>
      </w:r>
      <w:r w:rsidRPr="00811538">
        <w:rPr>
          <w:rFonts w:ascii="Calibri" w:eastAsia="Times New Roman" w:hAnsi="Calibri" w:cs="Arial"/>
          <w:b w:val="0"/>
          <w:color w:val="auto"/>
          <w:sz w:val="22"/>
          <w:szCs w:val="22"/>
        </w:rPr>
        <w:t xml:space="preserve">may, at its absolute discretion and from time to time during the term of the Agreement, order specific Goods from the Supplier using the Purchase Order Form, a template version of which is attached as Schedule 2 to this Agreement. </w:t>
      </w:r>
      <w:bookmarkEnd w:id="2"/>
    </w:p>
    <w:p w14:paraId="0A53B131" w14:textId="77777777" w:rsidR="00A07058" w:rsidRPr="00811538"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bookmarkStart w:id="3" w:name="_Ref499781163"/>
      <w:r w:rsidRPr="00811538">
        <w:rPr>
          <w:rFonts w:ascii="Calibri" w:eastAsia="Times New Roman" w:hAnsi="Calibri" w:cs="Arial"/>
          <w:b w:val="0"/>
          <w:color w:val="auto"/>
          <w:sz w:val="22"/>
          <w:szCs w:val="22"/>
        </w:rPr>
        <w:t>The contract between the Supplier and the Customer in respect of any individual order of Goods will comprise the terms of this Agreement (including, for the avoidance of doubt, the Technical Agreement) and the applicable Purchase Order Form (together, the "Contract").</w:t>
      </w:r>
      <w:bookmarkEnd w:id="3"/>
      <w:r w:rsidRPr="00811538">
        <w:rPr>
          <w:rFonts w:ascii="Calibri" w:eastAsia="Times New Roman" w:hAnsi="Calibri" w:cs="Arial"/>
          <w:b w:val="0"/>
          <w:color w:val="auto"/>
          <w:sz w:val="22"/>
          <w:szCs w:val="22"/>
        </w:rPr>
        <w:t xml:space="preserve"> </w:t>
      </w:r>
    </w:p>
    <w:p w14:paraId="47C15D99" w14:textId="77777777" w:rsidR="00A07058" w:rsidRPr="002250E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2250EF">
        <w:rPr>
          <w:rFonts w:ascii="Calibri" w:eastAsia="Times New Roman" w:hAnsi="Calibri" w:cs="Arial"/>
          <w:b w:val="0"/>
          <w:color w:val="auto"/>
          <w:sz w:val="22"/>
          <w:szCs w:val="22"/>
        </w:rPr>
        <w:t xml:space="preserve">The Parties acknowledge and agree that: </w:t>
      </w:r>
    </w:p>
    <w:p w14:paraId="60308FC8" w14:textId="77777777" w:rsidR="00A07058" w:rsidRPr="002250EF" w:rsidRDefault="00A07058" w:rsidP="00A07058">
      <w:pPr>
        <w:pStyle w:val="Heading3"/>
        <w:keepNext w:val="0"/>
        <w:keepLines w:val="0"/>
        <w:numPr>
          <w:ilvl w:val="2"/>
          <w:numId w:val="27"/>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2250EF">
        <w:rPr>
          <w:rFonts w:ascii="Calibri" w:eastAsia="Times New Roman" w:hAnsi="Calibri" w:cs="Arial"/>
          <w:b w:val="0"/>
          <w:color w:val="auto"/>
          <w:sz w:val="22"/>
          <w:szCs w:val="22"/>
        </w:rPr>
        <w:t>the</w:t>
      </w:r>
      <w:proofErr w:type="gramEnd"/>
      <w:r w:rsidRPr="002250EF">
        <w:rPr>
          <w:rFonts w:ascii="Calibri" w:eastAsia="Times New Roman" w:hAnsi="Calibri" w:cs="Arial"/>
          <w:b w:val="0"/>
          <w:color w:val="auto"/>
          <w:sz w:val="22"/>
          <w:szCs w:val="22"/>
        </w:rPr>
        <w:t xml:space="preserve"> supply of goods under this Agreement is not an exclusive arrangement; </w:t>
      </w:r>
    </w:p>
    <w:p w14:paraId="4208E20B" w14:textId="77777777" w:rsidR="00A07058" w:rsidRPr="002250EF"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2250EF">
        <w:rPr>
          <w:rFonts w:ascii="Calibri" w:eastAsia="Times New Roman" w:hAnsi="Calibri" w:cs="Arial"/>
          <w:b w:val="0"/>
          <w:color w:val="auto"/>
          <w:sz w:val="22"/>
          <w:szCs w:val="22"/>
        </w:rPr>
        <w:t>the</w:t>
      </w:r>
      <w:proofErr w:type="gramEnd"/>
      <w:r w:rsidRPr="002250EF">
        <w:rPr>
          <w:rFonts w:ascii="Calibri" w:eastAsia="Times New Roman" w:hAnsi="Calibri" w:cs="Arial"/>
          <w:b w:val="0"/>
          <w:color w:val="auto"/>
          <w:sz w:val="22"/>
          <w:szCs w:val="22"/>
        </w:rPr>
        <w:t xml:space="preserve"> Customer may purchase from any third party goods that are the same as, or comparable to, the Goods; and </w:t>
      </w:r>
    </w:p>
    <w:p w14:paraId="69D49988" w14:textId="77777777" w:rsidR="00A07058" w:rsidRPr="002250EF"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2250EF">
        <w:rPr>
          <w:rFonts w:ascii="Calibri" w:eastAsia="Times New Roman" w:hAnsi="Calibri" w:cs="Arial"/>
          <w:b w:val="0"/>
          <w:color w:val="auto"/>
          <w:sz w:val="22"/>
          <w:szCs w:val="22"/>
        </w:rPr>
        <w:t>the</w:t>
      </w:r>
      <w:proofErr w:type="gramEnd"/>
      <w:r w:rsidRPr="002250EF">
        <w:rPr>
          <w:rFonts w:ascii="Calibri" w:eastAsia="Times New Roman" w:hAnsi="Calibri" w:cs="Arial"/>
          <w:b w:val="0"/>
          <w:color w:val="auto"/>
          <w:sz w:val="22"/>
          <w:szCs w:val="22"/>
        </w:rPr>
        <w:t xml:space="preserve"> Supplier may supply to any third party goods that are the same as, or comparable to, the Goods. </w:t>
      </w:r>
    </w:p>
    <w:p w14:paraId="1C12F8EF" w14:textId="77777777" w:rsidR="00A07058" w:rsidRPr="002250E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2250EF">
        <w:rPr>
          <w:rFonts w:ascii="Calibri" w:eastAsia="Times New Roman" w:hAnsi="Calibri" w:cs="Arial"/>
          <w:b w:val="0"/>
          <w:color w:val="auto"/>
          <w:sz w:val="22"/>
          <w:szCs w:val="22"/>
        </w:rPr>
        <w:t xml:space="preserve">No undertaking nor any form of statement, representation or obligation shall be made or be deemed to have been made by the Customer in respect of the total quantities of values of the Goods to be ordered by them pursuant to this Agreement, and the Supplier acknowledges and agrees that it has not entered into this Agreement on the basis of any such undertaking, statement or representation. </w:t>
      </w:r>
    </w:p>
    <w:p w14:paraId="1EE4AC56" w14:textId="77777777" w:rsidR="00A07058" w:rsidRPr="003769D1"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3769D1">
        <w:rPr>
          <w:rFonts w:ascii="Calibri" w:hAnsi="Calibri"/>
        </w:rPr>
        <w:lastRenderedPageBreak/>
        <w:t>Price for the Goods</w:t>
      </w:r>
    </w:p>
    <w:p w14:paraId="45B42BF8"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3769D1">
        <w:rPr>
          <w:rFonts w:ascii="Calibri" w:eastAsia="Times New Roman" w:hAnsi="Calibri" w:cs="Arial"/>
          <w:b w:val="0"/>
          <w:color w:val="auto"/>
          <w:sz w:val="22"/>
          <w:szCs w:val="22"/>
        </w:rPr>
        <w:t xml:space="preserve">The price for Goods called off from this Agreement shall be calculated in accordance with the reference rates set out in Schedule 1.  </w:t>
      </w:r>
    </w:p>
    <w:p w14:paraId="2C07A2EF"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3769D1">
        <w:rPr>
          <w:rFonts w:ascii="Calibri" w:eastAsia="Times New Roman" w:hAnsi="Calibri" w:cs="Arial"/>
          <w:b w:val="0"/>
          <w:color w:val="auto"/>
          <w:sz w:val="22"/>
          <w:szCs w:val="22"/>
        </w:rPr>
        <w:t xml:space="preserve">The reference rates for the Goods shall remain fixed </w:t>
      </w:r>
      <w:r w:rsidRPr="00FB5CFA">
        <w:rPr>
          <w:rFonts w:ascii="Calibri" w:eastAsia="Times New Roman" w:hAnsi="Calibri" w:cs="Arial"/>
          <w:b w:val="0"/>
          <w:color w:val="000000" w:themeColor="text1"/>
          <w:sz w:val="22"/>
          <w:szCs w:val="22"/>
        </w:rPr>
        <w:t xml:space="preserve">for two (2) years. </w:t>
      </w:r>
    </w:p>
    <w:p w14:paraId="3C027C7F"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r w:rsidRPr="003769D1">
        <w:rPr>
          <w:rFonts w:ascii="Calibri" w:eastAsia="Times New Roman" w:hAnsi="Calibri" w:cs="Arial"/>
          <w:b w:val="0"/>
          <w:color w:val="auto"/>
          <w:sz w:val="22"/>
          <w:szCs w:val="22"/>
        </w:rPr>
        <w:t>The Supplier shall:</w:t>
      </w:r>
    </w:p>
    <w:p w14:paraId="466EED87" w14:textId="77777777" w:rsidR="00A07058" w:rsidRPr="003769D1" w:rsidRDefault="00A07058" w:rsidP="00A07058">
      <w:pPr>
        <w:pStyle w:val="Heading3"/>
        <w:keepNext w:val="0"/>
        <w:keepLines w:val="0"/>
        <w:numPr>
          <w:ilvl w:val="2"/>
          <w:numId w:val="2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3769D1">
        <w:rPr>
          <w:rFonts w:ascii="Calibri" w:eastAsia="Times New Roman" w:hAnsi="Calibri" w:cs="Arial"/>
          <w:b w:val="0"/>
          <w:color w:val="auto"/>
          <w:sz w:val="22"/>
          <w:szCs w:val="22"/>
        </w:rPr>
        <w:t>provide</w:t>
      </w:r>
      <w:proofErr w:type="gramEnd"/>
      <w:r w:rsidRPr="003769D1">
        <w:rPr>
          <w:rFonts w:ascii="Calibri" w:eastAsia="Times New Roman" w:hAnsi="Calibri" w:cs="Arial"/>
          <w:b w:val="0"/>
          <w:color w:val="auto"/>
          <w:sz w:val="22"/>
          <w:szCs w:val="22"/>
        </w:rPr>
        <w:t xml:space="preserve"> a competitive price for the Goods at all times; and</w:t>
      </w:r>
    </w:p>
    <w:p w14:paraId="289B2245" w14:textId="77777777" w:rsidR="00A07058" w:rsidRPr="003769D1" w:rsidRDefault="00A07058" w:rsidP="00A07058">
      <w:pPr>
        <w:pStyle w:val="Heading3"/>
        <w:keepNext w:val="0"/>
        <w:keepLines w:val="0"/>
        <w:numPr>
          <w:ilvl w:val="2"/>
          <w:numId w:val="13"/>
        </w:numPr>
        <w:tabs>
          <w:tab w:val="clear" w:pos="1419"/>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rPr>
      </w:pPr>
      <w:proofErr w:type="gramStart"/>
      <w:r w:rsidRPr="003769D1">
        <w:rPr>
          <w:rFonts w:ascii="Calibri" w:eastAsia="Times New Roman" w:hAnsi="Calibri" w:cs="Arial"/>
          <w:b w:val="0"/>
          <w:color w:val="auto"/>
          <w:sz w:val="22"/>
          <w:szCs w:val="22"/>
        </w:rPr>
        <w:t>advise</w:t>
      </w:r>
      <w:proofErr w:type="gramEnd"/>
      <w:r w:rsidRPr="003769D1">
        <w:rPr>
          <w:rFonts w:ascii="Calibri" w:eastAsia="Times New Roman" w:hAnsi="Calibri" w:cs="Arial"/>
          <w:b w:val="0"/>
          <w:color w:val="auto"/>
          <w:sz w:val="22"/>
          <w:szCs w:val="22"/>
        </w:rPr>
        <w:t xml:space="preserve"> the Customer of potential savings for every order placed by the Customer.</w:t>
      </w:r>
    </w:p>
    <w:p w14:paraId="627E7CD1" w14:textId="77777777" w:rsidR="00A07058" w:rsidRDefault="00A07058" w:rsidP="00A07058">
      <w:pPr>
        <w:pStyle w:val="CommentText"/>
      </w:pPr>
    </w:p>
    <w:p w14:paraId="29875045" w14:textId="77777777" w:rsidR="00A07058" w:rsidRDefault="00A07058" w:rsidP="00A07058">
      <w:pPr>
        <w:pStyle w:val="CommentText"/>
      </w:pPr>
      <w:r w:rsidRPr="00E915CC">
        <w:t xml:space="preserve">Unless stated in Schedule 1 or the applicable Purchase Order Form, </w:t>
      </w:r>
      <w:r>
        <w:t>[</w:t>
      </w:r>
      <w:r w:rsidRPr="00E915CC">
        <w:t>prices shall be deemed to include packing, labelling, carriage, insurance, delivery, storage, royalties and licence fees (if applicable), quality assurance and quality control costs and all other charges, taxes, duties and impositions and shall not be subject to alteration for any reason whatsoever</w:t>
      </w:r>
      <w:r>
        <w:t xml:space="preserve">. </w:t>
      </w:r>
    </w:p>
    <w:p w14:paraId="471F2196" w14:textId="77777777" w:rsidR="00A07058" w:rsidRPr="003658C4" w:rsidRDefault="00A07058" w:rsidP="00A07058">
      <w:pPr>
        <w:pStyle w:val="CommentText"/>
      </w:pPr>
    </w:p>
    <w:p w14:paraId="10584C04" w14:textId="77777777" w:rsidR="00A07058" w:rsidRPr="003769D1"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3769D1">
        <w:rPr>
          <w:rFonts w:ascii="Calibri" w:hAnsi="Calibri"/>
        </w:rPr>
        <w:t xml:space="preserve">Invoicing and payment </w:t>
      </w:r>
    </w:p>
    <w:p w14:paraId="2668E4BC"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3769D1">
        <w:rPr>
          <w:rFonts w:ascii="Calibri" w:eastAsia="Times New Roman" w:hAnsi="Calibri" w:cs="Times New Roman"/>
          <w:b w:val="0"/>
          <w:color w:val="auto"/>
          <w:sz w:val="22"/>
          <w:szCs w:val="22"/>
          <w:lang w:eastAsia="en-GB"/>
        </w:rPr>
        <w:t>Invoices for the Goods supplied under a Contract shall be sent on, or after, delivery of the Goods to the Customer’s satisfaction. Each invoice must quote the order number, be in the currency stated in [Schedule 3/the applicable Purchase Order Form] and addressed to the contact specified in the applicable Purchase Order Form</w:t>
      </w:r>
      <w:r>
        <w:rPr>
          <w:rFonts w:ascii="Calibri" w:eastAsia="Times New Roman" w:hAnsi="Calibri" w:cs="Times New Roman"/>
          <w:b w:val="0"/>
          <w:color w:val="auto"/>
          <w:sz w:val="22"/>
          <w:szCs w:val="22"/>
          <w:lang w:eastAsia="en-GB"/>
        </w:rPr>
        <w:t>.</w:t>
      </w:r>
    </w:p>
    <w:p w14:paraId="211BCB61"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3769D1">
        <w:rPr>
          <w:rFonts w:ascii="Calibri" w:eastAsia="Times New Roman" w:hAnsi="Calibri" w:cs="Times New Roman"/>
          <w:b w:val="0"/>
          <w:color w:val="auto"/>
          <w:sz w:val="22"/>
          <w:szCs w:val="22"/>
          <w:lang w:eastAsia="en-GB"/>
        </w:rPr>
        <w:t xml:space="preserve">Correctly rendered invoices will be paid either within 45 days from the date of invoice or within 45 days of delivery, whichever is the later. </w:t>
      </w:r>
    </w:p>
    <w:p w14:paraId="4255FBDD"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3769D1">
        <w:rPr>
          <w:rFonts w:ascii="Calibri" w:eastAsia="Times New Roman" w:hAnsi="Calibri" w:cs="Times New Roman"/>
          <w:b w:val="0"/>
          <w:color w:val="auto"/>
          <w:sz w:val="22"/>
          <w:szCs w:val="22"/>
          <w:lang w:eastAsia="en-GB"/>
        </w:rPr>
        <w:t xml:space="preserve">Without prejudice to its rights in Clause </w:t>
      </w:r>
      <w:r w:rsidRPr="003769D1">
        <w:rPr>
          <w:rFonts w:ascii="Calibri" w:eastAsia="Times New Roman" w:hAnsi="Calibri" w:cs="Times New Roman"/>
          <w:b w:val="0"/>
          <w:color w:val="auto"/>
          <w:sz w:val="22"/>
          <w:szCs w:val="22"/>
          <w:lang w:eastAsia="en-GB"/>
        </w:rPr>
        <w:fldChar w:fldCharType="begin"/>
      </w:r>
      <w:r w:rsidRPr="003769D1">
        <w:rPr>
          <w:rFonts w:ascii="Calibri" w:eastAsia="Times New Roman" w:hAnsi="Calibri" w:cs="Times New Roman"/>
          <w:b w:val="0"/>
          <w:color w:val="auto"/>
          <w:sz w:val="22"/>
          <w:szCs w:val="22"/>
          <w:lang w:eastAsia="en-GB"/>
        </w:rPr>
        <w:instrText xml:space="preserve"> REF _Ref532285278 \w \h </w:instrText>
      </w:r>
      <w:r>
        <w:rPr>
          <w:rFonts w:ascii="Calibri" w:eastAsia="Times New Roman" w:hAnsi="Calibri" w:cs="Times New Roman"/>
          <w:b w:val="0"/>
          <w:color w:val="auto"/>
          <w:sz w:val="22"/>
          <w:szCs w:val="22"/>
          <w:lang w:eastAsia="en-GB"/>
        </w:rPr>
        <w:instrText xml:space="preserve"> \* MERGEFORMAT </w:instrText>
      </w:r>
      <w:r w:rsidRPr="003769D1">
        <w:rPr>
          <w:rFonts w:ascii="Calibri" w:eastAsia="Times New Roman" w:hAnsi="Calibri" w:cs="Times New Roman"/>
          <w:b w:val="0"/>
          <w:color w:val="auto"/>
          <w:sz w:val="22"/>
          <w:szCs w:val="22"/>
          <w:lang w:eastAsia="en-GB"/>
        </w:rPr>
      </w:r>
      <w:r w:rsidRPr="003769D1">
        <w:rPr>
          <w:rFonts w:ascii="Calibri" w:eastAsia="Times New Roman" w:hAnsi="Calibri" w:cs="Times New Roman"/>
          <w:b w:val="0"/>
          <w:color w:val="auto"/>
          <w:sz w:val="22"/>
          <w:szCs w:val="22"/>
          <w:lang w:eastAsia="en-GB"/>
        </w:rPr>
        <w:fldChar w:fldCharType="separate"/>
      </w:r>
      <w:r w:rsidRPr="003769D1">
        <w:rPr>
          <w:rFonts w:ascii="Calibri" w:eastAsia="Times New Roman" w:hAnsi="Calibri" w:cs="Times New Roman"/>
          <w:b w:val="0"/>
          <w:color w:val="auto"/>
          <w:sz w:val="22"/>
          <w:szCs w:val="22"/>
          <w:lang w:eastAsia="en-GB"/>
        </w:rPr>
        <w:t>10.1</w:t>
      </w:r>
      <w:r w:rsidRPr="003769D1">
        <w:rPr>
          <w:rFonts w:ascii="Calibri" w:eastAsia="Times New Roman" w:hAnsi="Calibri" w:cs="Times New Roman"/>
          <w:b w:val="0"/>
          <w:color w:val="auto"/>
          <w:sz w:val="22"/>
          <w:szCs w:val="22"/>
          <w:lang w:eastAsia="en-GB"/>
        </w:rPr>
        <w:fldChar w:fldCharType="end"/>
      </w:r>
      <w:r w:rsidRPr="003769D1">
        <w:rPr>
          <w:rFonts w:ascii="Calibri" w:eastAsia="Times New Roman" w:hAnsi="Calibri" w:cs="Times New Roman"/>
          <w:b w:val="0"/>
          <w:color w:val="auto"/>
          <w:sz w:val="22"/>
          <w:szCs w:val="22"/>
          <w:lang w:eastAsia="en-GB"/>
        </w:rPr>
        <w:t xml:space="preserve">, the Customer reserves the right to withhold payment or (where payment was already made) request a reimbursement in respect of Goods supplied which are defective, rejected or otherwise not in accordance with the requirements of the applicable Contract, the Technical Agreement or the applicable provisions of this Agreement.  </w:t>
      </w:r>
    </w:p>
    <w:p w14:paraId="77AC2CE4"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3769D1">
        <w:rPr>
          <w:rFonts w:ascii="Calibri" w:eastAsia="Times New Roman" w:hAnsi="Calibri" w:cs="Times New Roman"/>
          <w:b w:val="0"/>
          <w:color w:val="auto"/>
          <w:sz w:val="22"/>
          <w:szCs w:val="22"/>
          <w:lang w:eastAsia="en-GB"/>
        </w:rPr>
        <w:t>The Customer may, without limiting any other rights or remedies it may have, set off any amount owed to it by the Supplier against any amounts payable by it to the Supplier under the Agreement and/or any Contract.</w:t>
      </w:r>
    </w:p>
    <w:p w14:paraId="23431E57" w14:textId="77777777" w:rsidR="00A07058" w:rsidRPr="003769D1"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3769D1">
        <w:rPr>
          <w:rFonts w:ascii="Calibri" w:hAnsi="Calibri"/>
        </w:rPr>
        <w:t>Change to Goods and Unavailability of Goods</w:t>
      </w:r>
    </w:p>
    <w:p w14:paraId="60EFBEA7"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3769D1">
        <w:rPr>
          <w:rFonts w:ascii="Calibri" w:eastAsia="Times New Roman" w:hAnsi="Calibri" w:cs="Times New Roman"/>
          <w:b w:val="0"/>
          <w:color w:val="auto"/>
          <w:sz w:val="22"/>
          <w:szCs w:val="22"/>
          <w:lang w:eastAsia="en-GB"/>
        </w:rPr>
        <w:t xml:space="preserve">For each Order, the Customer may at any time, in writing, make reasonable changes to the Goods described in a Purchase Order Form. If any changes cause an increase or decrease in the cost of, or the time required for the supply or performance of, such Goods, an equitable adjustment shall be made in Supplier’s fee or delivery schedule, or both. Any Supplier claim for an adjustment must be asserted within </w:t>
      </w:r>
      <w:r>
        <w:rPr>
          <w:rFonts w:ascii="Calibri" w:eastAsia="Times New Roman" w:hAnsi="Calibri" w:cs="Times New Roman"/>
          <w:b w:val="0"/>
          <w:color w:val="auto"/>
          <w:sz w:val="22"/>
          <w:szCs w:val="22"/>
          <w:lang w:eastAsia="en-GB"/>
        </w:rPr>
        <w:t xml:space="preserve">10 days </w:t>
      </w:r>
      <w:r w:rsidRPr="003769D1">
        <w:rPr>
          <w:rFonts w:ascii="Calibri" w:eastAsia="Times New Roman" w:hAnsi="Calibri" w:cs="Times New Roman"/>
          <w:b w:val="0"/>
          <w:color w:val="auto"/>
          <w:sz w:val="22"/>
          <w:szCs w:val="22"/>
          <w:lang w:eastAsia="en-GB"/>
        </w:rPr>
        <w:t xml:space="preserve">of Supplier’s receipt of the change notification, and must be approved in writing. </w:t>
      </w:r>
      <w:bookmarkStart w:id="4" w:name="_Ref499776161"/>
      <w:r w:rsidRPr="003769D1">
        <w:rPr>
          <w:rFonts w:ascii="Calibri" w:eastAsia="Times New Roman" w:hAnsi="Calibri" w:cs="Times New Roman"/>
          <w:b w:val="0"/>
          <w:color w:val="auto"/>
          <w:sz w:val="22"/>
          <w:szCs w:val="22"/>
          <w:lang w:eastAsia="en-GB"/>
        </w:rPr>
        <w:t xml:space="preserve">If such adjustment cannot be agreed, </w:t>
      </w:r>
      <w:r w:rsidRPr="003769D1">
        <w:rPr>
          <w:rFonts w:ascii="Calibri" w:eastAsia="Times New Roman" w:hAnsi="Calibri" w:cs="Times New Roman"/>
          <w:b w:val="0"/>
          <w:color w:val="auto"/>
          <w:sz w:val="22"/>
          <w:szCs w:val="22"/>
          <w:lang w:eastAsia="en-GB"/>
        </w:rPr>
        <w:lastRenderedPageBreak/>
        <w:t>the Customer may revert to the original specification or cancel the Order in which case it will reimburse the Supplier for any direct costs reasonably incurred by the Supplier prior to cancellation, which costs the Supplier will take all reasonable steps to minimise.</w:t>
      </w:r>
      <w:bookmarkEnd w:id="4"/>
      <w:r w:rsidRPr="003769D1">
        <w:rPr>
          <w:rFonts w:ascii="Calibri" w:eastAsia="Times New Roman" w:hAnsi="Calibri" w:cs="Times New Roman"/>
          <w:b w:val="0"/>
          <w:color w:val="auto"/>
          <w:sz w:val="22"/>
          <w:szCs w:val="22"/>
          <w:lang w:eastAsia="en-GB"/>
        </w:rPr>
        <w:t xml:space="preserve"> </w:t>
      </w:r>
    </w:p>
    <w:p w14:paraId="6871FEB5"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5" w:name="_Ref506243217"/>
      <w:r w:rsidRPr="003769D1">
        <w:rPr>
          <w:rFonts w:ascii="Calibri" w:eastAsia="Times New Roman" w:hAnsi="Calibri" w:cs="Times New Roman"/>
          <w:b w:val="0"/>
          <w:color w:val="auto"/>
          <w:sz w:val="22"/>
          <w:szCs w:val="22"/>
          <w:lang w:eastAsia="en-GB"/>
        </w:rPr>
        <w:t xml:space="preserve">The Customer may at any time, in writing, make reasonable changes to the Goods in accordance with Clause </w:t>
      </w:r>
      <w:r w:rsidRPr="003769D1">
        <w:rPr>
          <w:rFonts w:ascii="Calibri" w:eastAsia="Times New Roman" w:hAnsi="Calibri" w:cs="Times New Roman"/>
          <w:b w:val="0"/>
          <w:color w:val="auto"/>
          <w:sz w:val="22"/>
          <w:szCs w:val="22"/>
          <w:lang w:eastAsia="en-GB"/>
        </w:rPr>
        <w:fldChar w:fldCharType="begin"/>
      </w:r>
      <w:r w:rsidRPr="003769D1">
        <w:rPr>
          <w:rFonts w:ascii="Calibri" w:eastAsia="Times New Roman" w:hAnsi="Calibri" w:cs="Times New Roman"/>
          <w:b w:val="0"/>
          <w:color w:val="auto"/>
          <w:sz w:val="22"/>
          <w:szCs w:val="22"/>
          <w:lang w:eastAsia="en-GB"/>
        </w:rPr>
        <w:instrText xml:space="preserve"> REF _Ref506242205 \r \h  \* MERGEFORMAT </w:instrText>
      </w:r>
      <w:r w:rsidRPr="003769D1">
        <w:rPr>
          <w:rFonts w:ascii="Calibri" w:eastAsia="Times New Roman" w:hAnsi="Calibri" w:cs="Times New Roman"/>
          <w:b w:val="0"/>
          <w:color w:val="auto"/>
          <w:sz w:val="22"/>
          <w:szCs w:val="22"/>
          <w:lang w:eastAsia="en-GB"/>
        </w:rPr>
      </w:r>
      <w:r w:rsidRPr="003769D1">
        <w:rPr>
          <w:rFonts w:ascii="Calibri" w:eastAsia="Times New Roman" w:hAnsi="Calibri" w:cs="Times New Roman"/>
          <w:b w:val="0"/>
          <w:color w:val="auto"/>
          <w:sz w:val="22"/>
          <w:szCs w:val="22"/>
          <w:lang w:eastAsia="en-GB"/>
        </w:rPr>
        <w:fldChar w:fldCharType="separate"/>
      </w:r>
      <w:r w:rsidRPr="003769D1">
        <w:rPr>
          <w:rFonts w:ascii="Calibri" w:eastAsia="Times New Roman" w:hAnsi="Calibri" w:cs="Times New Roman"/>
          <w:b w:val="0"/>
          <w:color w:val="auto"/>
          <w:sz w:val="22"/>
          <w:szCs w:val="22"/>
          <w:lang w:eastAsia="en-GB"/>
        </w:rPr>
        <w:t>26.6</w:t>
      </w:r>
      <w:r w:rsidRPr="003769D1">
        <w:rPr>
          <w:rFonts w:ascii="Calibri" w:eastAsia="Times New Roman" w:hAnsi="Calibri" w:cs="Times New Roman"/>
          <w:b w:val="0"/>
          <w:color w:val="auto"/>
          <w:sz w:val="22"/>
          <w:szCs w:val="22"/>
          <w:lang w:eastAsia="en-GB"/>
        </w:rPr>
        <w:fldChar w:fldCharType="end"/>
      </w:r>
      <w:r w:rsidRPr="003769D1">
        <w:rPr>
          <w:rFonts w:ascii="Calibri" w:eastAsia="Times New Roman" w:hAnsi="Calibri" w:cs="Times New Roman"/>
          <w:b w:val="0"/>
          <w:color w:val="auto"/>
          <w:sz w:val="22"/>
          <w:szCs w:val="22"/>
          <w:lang w:eastAsia="en-GB"/>
        </w:rPr>
        <w:t xml:space="preserve">. </w:t>
      </w:r>
      <w:bookmarkEnd w:id="5"/>
    </w:p>
    <w:p w14:paraId="7845511F"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6" w:name="_Ref506243206"/>
      <w:r w:rsidRPr="003769D1">
        <w:rPr>
          <w:rFonts w:ascii="Calibri" w:eastAsia="Times New Roman" w:hAnsi="Calibri" w:cs="Times New Roman"/>
          <w:b w:val="0"/>
          <w:color w:val="auto"/>
          <w:sz w:val="22"/>
          <w:szCs w:val="22"/>
          <w:lang w:eastAsia="en-GB"/>
        </w:rPr>
        <w:t>The Supplier shall promptly give notice to the Customer in the event that the Supplier considers there is a reasonable chance that it will be unable to supply, or there will be significant delays in the supply of the Goods as described in:</w:t>
      </w:r>
      <w:bookmarkEnd w:id="6"/>
    </w:p>
    <w:p w14:paraId="16461DA2"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7" w:name="_Ref506243240"/>
      <w:proofErr w:type="gramStart"/>
      <w:r w:rsidRPr="003769D1">
        <w:rPr>
          <w:rFonts w:ascii="Calibri" w:eastAsia="Times New Roman" w:hAnsi="Calibri" w:cs="Times New Roman"/>
          <w:b w:val="0"/>
          <w:color w:val="auto"/>
          <w:sz w:val="22"/>
          <w:szCs w:val="22"/>
          <w:lang w:eastAsia="en-GB"/>
        </w:rPr>
        <w:t>a</w:t>
      </w:r>
      <w:proofErr w:type="gramEnd"/>
      <w:r w:rsidRPr="003769D1">
        <w:rPr>
          <w:rFonts w:ascii="Calibri" w:eastAsia="Times New Roman" w:hAnsi="Calibri" w:cs="Times New Roman"/>
          <w:b w:val="0"/>
          <w:color w:val="auto"/>
          <w:sz w:val="22"/>
          <w:szCs w:val="22"/>
          <w:lang w:eastAsia="en-GB"/>
        </w:rPr>
        <w:t xml:space="preserve"> Purchase Order Form; or</w:t>
      </w:r>
      <w:bookmarkEnd w:id="7"/>
    </w:p>
    <w:p w14:paraId="1AEB7DA3"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8" w:name="_Ref506243208"/>
      <w:r w:rsidRPr="003769D1">
        <w:rPr>
          <w:rFonts w:ascii="Calibri" w:eastAsia="Times New Roman" w:hAnsi="Calibri" w:cs="Times New Roman"/>
          <w:b w:val="0"/>
          <w:color w:val="auto"/>
          <w:sz w:val="22"/>
          <w:szCs w:val="22"/>
          <w:lang w:eastAsia="en-GB"/>
        </w:rPr>
        <w:t>Schedule 1 to this Agreement.</w:t>
      </w:r>
      <w:bookmarkEnd w:id="8"/>
    </w:p>
    <w:p w14:paraId="573F8904" w14:textId="77777777" w:rsidR="00A07058" w:rsidRPr="003769D1"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3769D1">
        <w:rPr>
          <w:rFonts w:ascii="Calibri" w:eastAsia="Times New Roman" w:hAnsi="Calibri" w:cs="Times New Roman"/>
          <w:b w:val="0"/>
          <w:color w:val="auto"/>
          <w:sz w:val="22"/>
          <w:szCs w:val="22"/>
          <w:lang w:eastAsia="en-GB"/>
        </w:rPr>
        <w:t xml:space="preserve">If the Supplier gives notice under Clause </w:t>
      </w:r>
      <w:r w:rsidRPr="003769D1">
        <w:rPr>
          <w:rFonts w:ascii="Calibri" w:eastAsia="Times New Roman" w:hAnsi="Calibri" w:cs="Times New Roman"/>
          <w:b w:val="0"/>
          <w:color w:val="auto"/>
          <w:sz w:val="22"/>
          <w:szCs w:val="22"/>
          <w:lang w:eastAsia="en-GB"/>
        </w:rPr>
        <w:fldChar w:fldCharType="begin"/>
      </w:r>
      <w:r w:rsidRPr="003769D1">
        <w:rPr>
          <w:rFonts w:ascii="Calibri" w:eastAsia="Times New Roman" w:hAnsi="Calibri" w:cs="Times New Roman"/>
          <w:b w:val="0"/>
          <w:color w:val="auto"/>
          <w:sz w:val="22"/>
          <w:szCs w:val="22"/>
          <w:lang w:eastAsia="en-GB"/>
        </w:rPr>
        <w:instrText xml:space="preserve"> REF _Ref506243206 \r \h  \* MERGEFORMAT </w:instrText>
      </w:r>
      <w:r w:rsidRPr="003769D1">
        <w:rPr>
          <w:rFonts w:ascii="Calibri" w:eastAsia="Times New Roman" w:hAnsi="Calibri" w:cs="Times New Roman"/>
          <w:b w:val="0"/>
          <w:color w:val="auto"/>
          <w:sz w:val="22"/>
          <w:szCs w:val="22"/>
          <w:lang w:eastAsia="en-GB"/>
        </w:rPr>
      </w:r>
      <w:r w:rsidRPr="003769D1">
        <w:rPr>
          <w:rFonts w:ascii="Calibri" w:eastAsia="Times New Roman" w:hAnsi="Calibri" w:cs="Times New Roman"/>
          <w:b w:val="0"/>
          <w:color w:val="auto"/>
          <w:sz w:val="22"/>
          <w:szCs w:val="22"/>
          <w:lang w:eastAsia="en-GB"/>
        </w:rPr>
        <w:fldChar w:fldCharType="separate"/>
      </w:r>
      <w:r w:rsidRPr="003769D1">
        <w:rPr>
          <w:rFonts w:ascii="Calibri" w:eastAsia="Times New Roman" w:hAnsi="Calibri" w:cs="Times New Roman"/>
          <w:b w:val="0"/>
          <w:color w:val="auto"/>
          <w:sz w:val="22"/>
          <w:szCs w:val="22"/>
          <w:lang w:eastAsia="en-GB"/>
        </w:rPr>
        <w:t>6.3</w:t>
      </w:r>
      <w:r w:rsidRPr="003769D1">
        <w:rPr>
          <w:rFonts w:ascii="Calibri" w:eastAsia="Times New Roman" w:hAnsi="Calibri" w:cs="Times New Roman"/>
          <w:b w:val="0"/>
          <w:color w:val="auto"/>
          <w:sz w:val="22"/>
          <w:szCs w:val="22"/>
          <w:lang w:eastAsia="en-GB"/>
        </w:rPr>
        <w:fldChar w:fldCharType="end"/>
      </w:r>
      <w:r w:rsidRPr="003769D1">
        <w:rPr>
          <w:rFonts w:ascii="Calibri" w:eastAsia="Times New Roman" w:hAnsi="Calibri" w:cs="Times New Roman"/>
          <w:b w:val="0"/>
          <w:color w:val="auto"/>
          <w:sz w:val="22"/>
          <w:szCs w:val="22"/>
          <w:lang w:eastAsia="en-GB"/>
        </w:rPr>
        <w:t xml:space="preserve">(a), the Customer will have the right to terminate the Contract in accordance with Clause </w:t>
      </w:r>
      <w:r w:rsidRPr="003769D1">
        <w:rPr>
          <w:rFonts w:ascii="Calibri" w:eastAsia="Times New Roman" w:hAnsi="Calibri" w:cs="Times New Roman"/>
          <w:b w:val="0"/>
          <w:color w:val="auto"/>
          <w:sz w:val="22"/>
          <w:szCs w:val="22"/>
          <w:lang w:eastAsia="en-GB"/>
        </w:rPr>
        <w:fldChar w:fldCharType="begin"/>
      </w:r>
      <w:r w:rsidRPr="003769D1">
        <w:rPr>
          <w:rFonts w:ascii="Calibri" w:eastAsia="Times New Roman" w:hAnsi="Calibri" w:cs="Times New Roman"/>
          <w:b w:val="0"/>
          <w:color w:val="auto"/>
          <w:sz w:val="22"/>
          <w:szCs w:val="22"/>
          <w:lang w:eastAsia="en-GB"/>
        </w:rPr>
        <w:instrText xml:space="preserve"> REF _Ref506243192 \r \h  \* MERGEFORMAT </w:instrText>
      </w:r>
      <w:r w:rsidRPr="003769D1">
        <w:rPr>
          <w:rFonts w:ascii="Calibri" w:eastAsia="Times New Roman" w:hAnsi="Calibri" w:cs="Times New Roman"/>
          <w:b w:val="0"/>
          <w:color w:val="auto"/>
          <w:sz w:val="22"/>
          <w:szCs w:val="22"/>
          <w:lang w:eastAsia="en-GB"/>
        </w:rPr>
      </w:r>
      <w:r w:rsidRPr="003769D1">
        <w:rPr>
          <w:rFonts w:ascii="Calibri" w:eastAsia="Times New Roman" w:hAnsi="Calibri" w:cs="Times New Roman"/>
          <w:b w:val="0"/>
          <w:color w:val="auto"/>
          <w:sz w:val="22"/>
          <w:szCs w:val="22"/>
          <w:lang w:eastAsia="en-GB"/>
        </w:rPr>
        <w:fldChar w:fldCharType="separate"/>
      </w:r>
      <w:r w:rsidRPr="003769D1">
        <w:rPr>
          <w:rFonts w:ascii="Calibri" w:eastAsia="Times New Roman" w:hAnsi="Calibri" w:cs="Times New Roman"/>
          <w:b w:val="0"/>
          <w:color w:val="auto"/>
          <w:sz w:val="22"/>
          <w:szCs w:val="22"/>
          <w:lang w:eastAsia="en-GB"/>
        </w:rPr>
        <w:t>20.2</w:t>
      </w:r>
      <w:r w:rsidRPr="003769D1">
        <w:rPr>
          <w:rFonts w:ascii="Calibri" w:eastAsia="Times New Roman" w:hAnsi="Calibri" w:cs="Times New Roman"/>
          <w:b w:val="0"/>
          <w:color w:val="auto"/>
          <w:sz w:val="22"/>
          <w:szCs w:val="22"/>
          <w:lang w:eastAsia="en-GB"/>
        </w:rPr>
        <w:fldChar w:fldCharType="end"/>
      </w:r>
      <w:r w:rsidRPr="003769D1">
        <w:rPr>
          <w:rFonts w:ascii="Calibri" w:eastAsia="Times New Roman" w:hAnsi="Calibri" w:cs="Times New Roman"/>
          <w:b w:val="0"/>
          <w:color w:val="auto"/>
          <w:sz w:val="22"/>
          <w:szCs w:val="22"/>
          <w:lang w:eastAsia="en-GB"/>
        </w:rPr>
        <w:t xml:space="preserve">. If the Supplier gives notice under Clause </w:t>
      </w:r>
      <w:r w:rsidRPr="003769D1">
        <w:rPr>
          <w:rFonts w:ascii="Calibri" w:eastAsia="Times New Roman" w:hAnsi="Calibri" w:cs="Times New Roman"/>
          <w:b w:val="0"/>
          <w:color w:val="auto"/>
          <w:sz w:val="22"/>
          <w:szCs w:val="22"/>
          <w:lang w:eastAsia="en-GB"/>
        </w:rPr>
        <w:fldChar w:fldCharType="begin"/>
      </w:r>
      <w:r w:rsidRPr="003769D1">
        <w:rPr>
          <w:rFonts w:ascii="Calibri" w:eastAsia="Times New Roman" w:hAnsi="Calibri" w:cs="Times New Roman"/>
          <w:b w:val="0"/>
          <w:color w:val="auto"/>
          <w:sz w:val="22"/>
          <w:szCs w:val="22"/>
          <w:lang w:eastAsia="en-GB"/>
        </w:rPr>
        <w:instrText xml:space="preserve"> REF _Ref506243206 \r \h  \* MERGEFORMAT </w:instrText>
      </w:r>
      <w:r w:rsidRPr="003769D1">
        <w:rPr>
          <w:rFonts w:ascii="Calibri" w:eastAsia="Times New Roman" w:hAnsi="Calibri" w:cs="Times New Roman"/>
          <w:b w:val="0"/>
          <w:color w:val="auto"/>
          <w:sz w:val="22"/>
          <w:szCs w:val="22"/>
          <w:lang w:eastAsia="en-GB"/>
        </w:rPr>
      </w:r>
      <w:r w:rsidRPr="003769D1">
        <w:rPr>
          <w:rFonts w:ascii="Calibri" w:eastAsia="Times New Roman" w:hAnsi="Calibri" w:cs="Times New Roman"/>
          <w:b w:val="0"/>
          <w:color w:val="auto"/>
          <w:sz w:val="22"/>
          <w:szCs w:val="22"/>
          <w:lang w:eastAsia="en-GB"/>
        </w:rPr>
        <w:fldChar w:fldCharType="separate"/>
      </w:r>
      <w:r w:rsidRPr="003769D1">
        <w:rPr>
          <w:rFonts w:ascii="Calibri" w:eastAsia="Times New Roman" w:hAnsi="Calibri" w:cs="Times New Roman"/>
          <w:b w:val="0"/>
          <w:color w:val="auto"/>
          <w:sz w:val="22"/>
          <w:szCs w:val="22"/>
          <w:lang w:eastAsia="en-GB"/>
        </w:rPr>
        <w:t>6.3</w:t>
      </w:r>
      <w:r w:rsidRPr="003769D1">
        <w:rPr>
          <w:rFonts w:ascii="Calibri" w:eastAsia="Times New Roman" w:hAnsi="Calibri" w:cs="Times New Roman"/>
          <w:b w:val="0"/>
          <w:color w:val="auto"/>
          <w:sz w:val="22"/>
          <w:szCs w:val="22"/>
          <w:lang w:eastAsia="en-GB"/>
        </w:rPr>
        <w:fldChar w:fldCharType="end"/>
      </w:r>
      <w:r w:rsidRPr="003769D1">
        <w:rPr>
          <w:rFonts w:ascii="Calibri" w:eastAsia="Times New Roman" w:hAnsi="Calibri" w:cs="Times New Roman"/>
          <w:b w:val="0"/>
          <w:color w:val="auto"/>
          <w:sz w:val="22"/>
          <w:szCs w:val="22"/>
          <w:lang w:eastAsia="en-GB"/>
        </w:rPr>
        <w:t xml:space="preserve">(b), the Parties shall amend the description of Goods in Schedule 1 in accordance with Clause </w:t>
      </w:r>
      <w:r w:rsidRPr="003769D1">
        <w:rPr>
          <w:rFonts w:ascii="Calibri" w:eastAsia="Times New Roman" w:hAnsi="Calibri" w:cs="Times New Roman"/>
          <w:b w:val="0"/>
          <w:color w:val="auto"/>
          <w:sz w:val="22"/>
          <w:szCs w:val="22"/>
          <w:lang w:eastAsia="en-GB"/>
        </w:rPr>
        <w:fldChar w:fldCharType="begin"/>
      </w:r>
      <w:r w:rsidRPr="003769D1">
        <w:rPr>
          <w:rFonts w:ascii="Calibri" w:eastAsia="Times New Roman" w:hAnsi="Calibri" w:cs="Times New Roman"/>
          <w:b w:val="0"/>
          <w:color w:val="auto"/>
          <w:sz w:val="22"/>
          <w:szCs w:val="22"/>
          <w:lang w:eastAsia="en-GB"/>
        </w:rPr>
        <w:instrText xml:space="preserve"> REF _Ref506243217 \r \h  \* MERGEFORMAT </w:instrText>
      </w:r>
      <w:r w:rsidRPr="003769D1">
        <w:rPr>
          <w:rFonts w:ascii="Calibri" w:eastAsia="Times New Roman" w:hAnsi="Calibri" w:cs="Times New Roman"/>
          <w:b w:val="0"/>
          <w:color w:val="auto"/>
          <w:sz w:val="22"/>
          <w:szCs w:val="22"/>
          <w:lang w:eastAsia="en-GB"/>
        </w:rPr>
      </w:r>
      <w:r w:rsidRPr="003769D1">
        <w:rPr>
          <w:rFonts w:ascii="Calibri" w:eastAsia="Times New Roman" w:hAnsi="Calibri" w:cs="Times New Roman"/>
          <w:b w:val="0"/>
          <w:color w:val="auto"/>
          <w:sz w:val="22"/>
          <w:szCs w:val="22"/>
          <w:lang w:eastAsia="en-GB"/>
        </w:rPr>
        <w:fldChar w:fldCharType="separate"/>
      </w:r>
      <w:r w:rsidRPr="003769D1">
        <w:rPr>
          <w:rFonts w:ascii="Calibri" w:eastAsia="Times New Roman" w:hAnsi="Calibri" w:cs="Times New Roman"/>
          <w:b w:val="0"/>
          <w:color w:val="auto"/>
          <w:sz w:val="22"/>
          <w:szCs w:val="22"/>
          <w:lang w:eastAsia="en-GB"/>
        </w:rPr>
        <w:t>6.2</w:t>
      </w:r>
      <w:r w:rsidRPr="003769D1">
        <w:rPr>
          <w:rFonts w:ascii="Calibri" w:eastAsia="Times New Roman" w:hAnsi="Calibri" w:cs="Times New Roman"/>
          <w:b w:val="0"/>
          <w:color w:val="auto"/>
          <w:sz w:val="22"/>
          <w:szCs w:val="22"/>
          <w:lang w:eastAsia="en-GB"/>
        </w:rPr>
        <w:fldChar w:fldCharType="end"/>
      </w:r>
      <w:r w:rsidRPr="003769D1">
        <w:rPr>
          <w:rFonts w:ascii="Calibri" w:eastAsia="Times New Roman" w:hAnsi="Calibri" w:cs="Times New Roman"/>
          <w:b w:val="0"/>
          <w:color w:val="auto"/>
          <w:sz w:val="22"/>
          <w:szCs w:val="22"/>
          <w:lang w:eastAsia="en-GB"/>
        </w:rPr>
        <w:t>.</w:t>
      </w:r>
    </w:p>
    <w:p w14:paraId="3B783E23" w14:textId="77777777" w:rsidR="00A07058" w:rsidRPr="00402BE9"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402BE9">
        <w:rPr>
          <w:rFonts w:ascii="Calibri" w:hAnsi="Calibri"/>
        </w:rPr>
        <w:t>The Goods</w:t>
      </w:r>
    </w:p>
    <w:p w14:paraId="0EF49CD5"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9" w:name="_Ref500125389"/>
      <w:r w:rsidRPr="00402BE9">
        <w:rPr>
          <w:rFonts w:ascii="Calibri" w:eastAsia="Times New Roman" w:hAnsi="Calibri" w:cs="Times New Roman"/>
          <w:b w:val="0"/>
          <w:color w:val="auto"/>
          <w:sz w:val="22"/>
          <w:szCs w:val="22"/>
          <w:lang w:eastAsia="en-GB"/>
        </w:rPr>
        <w:t>The Supplier represents and warrants that it has the right to and shall sell the Goods free of any charge, lien or other encumbrance.</w:t>
      </w:r>
    </w:p>
    <w:p w14:paraId="5931623B"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10" w:name="_Ref505764206"/>
      <w:r w:rsidRPr="00402BE9">
        <w:rPr>
          <w:rFonts w:ascii="Calibri" w:eastAsia="Times New Roman" w:hAnsi="Calibri" w:cs="Times New Roman"/>
          <w:b w:val="0"/>
          <w:color w:val="auto"/>
          <w:sz w:val="22"/>
          <w:szCs w:val="22"/>
          <w:lang w:eastAsia="en-GB"/>
        </w:rPr>
        <w:t>In providing the Goods, the Supplier shall ensure that the Goods:</w:t>
      </w:r>
      <w:bookmarkEnd w:id="9"/>
      <w:bookmarkEnd w:id="10"/>
    </w:p>
    <w:p w14:paraId="56925CE1" w14:textId="77777777" w:rsidR="00A07058" w:rsidRPr="00402BE9" w:rsidRDefault="00A07058" w:rsidP="00A07058">
      <w:pPr>
        <w:pStyle w:val="Heading3"/>
        <w:keepNext w:val="0"/>
        <w:keepLines w:val="0"/>
        <w:numPr>
          <w:ilvl w:val="2"/>
          <w:numId w:val="1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correspond with their description in the Purchase Order Form for that Order, the Technical Agreement, the applicable specifications set out in Clause 27 and if applicable, any other specification or quality documentation agreed by the parties;</w:t>
      </w:r>
    </w:p>
    <w:p w14:paraId="48020FB6" w14:textId="77777777" w:rsidR="00A07058" w:rsidRPr="00402BE9" w:rsidRDefault="00A07058" w:rsidP="00A07058">
      <w:pPr>
        <w:pStyle w:val="Heading3"/>
        <w:keepNext w:val="0"/>
        <w:keepLines w:val="0"/>
        <w:numPr>
          <w:ilvl w:val="2"/>
          <w:numId w:val="1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meet the international standards for quality, are being supplied to the Customer in line with WHO’s Good Manufacturing Practices (GMP) and Model Quality Assurance System for Procurement Agencies (MQAS), and that are in line with the National Essential Drug List (NEDL) in the country in which they will be used;</w:t>
      </w:r>
    </w:p>
    <w:p w14:paraId="12218925" w14:textId="77777777" w:rsidR="00A07058" w:rsidRPr="00402BE9" w:rsidRDefault="00A07058" w:rsidP="00A07058">
      <w:pPr>
        <w:pStyle w:val="Heading3"/>
        <w:keepNext w:val="0"/>
        <w:keepLines w:val="0"/>
        <w:numPr>
          <w:ilvl w:val="2"/>
          <w:numId w:val="1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are of satisfactory quality (within the meaning of the Consumer Rights Act 2015, as amended) and fit for any purpose held out by the Supplier or made known to the Supplier by the Customer expressly or by implication, and in this respect the Customer relies on the Supplier’s skill and judgment;</w:t>
      </w:r>
    </w:p>
    <w:p w14:paraId="2B97039E" w14:textId="77777777" w:rsidR="00A07058" w:rsidRPr="00402BE9" w:rsidRDefault="00A07058" w:rsidP="00A07058">
      <w:pPr>
        <w:pStyle w:val="Heading3"/>
        <w:keepNext w:val="0"/>
        <w:keepLines w:val="0"/>
        <w:numPr>
          <w:ilvl w:val="2"/>
          <w:numId w:val="1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402BE9">
        <w:rPr>
          <w:rFonts w:ascii="Calibri" w:eastAsia="Times New Roman" w:hAnsi="Calibri" w:cs="Times New Roman"/>
          <w:b w:val="0"/>
          <w:color w:val="auto"/>
          <w:sz w:val="22"/>
          <w:szCs w:val="22"/>
          <w:lang w:eastAsia="en-GB"/>
        </w:rPr>
        <w:t>are</w:t>
      </w:r>
      <w:proofErr w:type="gramEnd"/>
      <w:r w:rsidRPr="00402BE9">
        <w:rPr>
          <w:rFonts w:ascii="Calibri" w:eastAsia="Times New Roman" w:hAnsi="Calibri" w:cs="Times New Roman"/>
          <w:b w:val="0"/>
          <w:color w:val="auto"/>
          <w:sz w:val="22"/>
          <w:szCs w:val="22"/>
          <w:lang w:eastAsia="en-GB"/>
        </w:rPr>
        <w:t xml:space="preserve"> free from defects in workmanship, material and design;</w:t>
      </w:r>
    </w:p>
    <w:p w14:paraId="5B72A08F" w14:textId="77777777" w:rsidR="00A07058" w:rsidRPr="00402BE9" w:rsidRDefault="00A07058" w:rsidP="00A07058">
      <w:pPr>
        <w:pStyle w:val="Heading3"/>
        <w:keepNext w:val="0"/>
        <w:keepLines w:val="0"/>
        <w:numPr>
          <w:ilvl w:val="2"/>
          <w:numId w:val="1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 xml:space="preserve">comply with all applicable statutory and regulatory requirements, including, without limitation, relating to the manufacture, labelling, packaging, storage, handling and delivery of the Goods; </w:t>
      </w:r>
    </w:p>
    <w:p w14:paraId="578677D2" w14:textId="77777777" w:rsidR="00A07058" w:rsidRPr="00E915CC" w:rsidRDefault="00A07058" w:rsidP="00A07058">
      <w:pPr>
        <w:pStyle w:val="ListParagraph"/>
        <w:numPr>
          <w:ilvl w:val="2"/>
          <w:numId w:val="15"/>
        </w:numPr>
        <w:tabs>
          <w:tab w:val="left" w:pos="709"/>
          <w:tab w:val="left" w:pos="2126"/>
          <w:tab w:val="left" w:pos="2835"/>
          <w:tab w:val="left" w:pos="3544"/>
          <w:tab w:val="left" w:pos="4253"/>
          <w:tab w:val="left" w:pos="4961"/>
          <w:tab w:val="left" w:pos="5670"/>
          <w:tab w:val="right" w:pos="8363"/>
        </w:tabs>
        <w:spacing w:after="280" w:line="280" w:lineRule="atLeast"/>
        <w:jc w:val="both"/>
        <w:rPr>
          <w:rFonts w:cs="Arial"/>
        </w:rPr>
      </w:pPr>
      <w:r w:rsidRPr="00E915CC">
        <w:rPr>
          <w:rFonts w:cs="Arial"/>
        </w:rPr>
        <w:lastRenderedPageBreak/>
        <w:t xml:space="preserve">are stored and shipped under such storage conditions as are </w:t>
      </w:r>
      <w:r>
        <w:rPr>
          <w:rFonts w:cs="Arial"/>
        </w:rPr>
        <w:t xml:space="preserve">set out in the Technical Agreement and otherwise as </w:t>
      </w:r>
      <w:r w:rsidRPr="00E915CC">
        <w:rPr>
          <w:rFonts w:cs="Arial"/>
        </w:rPr>
        <w:t xml:space="preserve">appropriate to ensure that the </w:t>
      </w:r>
      <w:r w:rsidRPr="004B5F9A">
        <w:rPr>
          <w:rFonts w:cs="Arial"/>
        </w:rPr>
        <w:t xml:space="preserve">Goods are maintained in good condition at all times during the delivery process </w:t>
      </w:r>
      <w:r w:rsidRPr="00203035">
        <w:t xml:space="preserve">including, without limitation, as </w:t>
      </w:r>
      <w:r w:rsidRPr="004B5F9A">
        <w:rPr>
          <w:rFonts w:cs="Arial"/>
        </w:rPr>
        <w:t>set out</w:t>
      </w:r>
      <w:r w:rsidRPr="00203035">
        <w:t xml:space="preserve"> in </w:t>
      </w:r>
      <w:r w:rsidRPr="004B5F9A">
        <w:rPr>
          <w:rFonts w:cs="Arial"/>
        </w:rPr>
        <w:t>Clause 8 below and the</w:t>
      </w:r>
      <w:r w:rsidRPr="00203035">
        <w:t xml:space="preserve"> applicable</w:t>
      </w:r>
      <w:r w:rsidRPr="004B5F9A">
        <w:rPr>
          <w:rFonts w:cs="Arial"/>
        </w:rPr>
        <w:t xml:space="preserve"> provisions of the Technical Agreement</w:t>
      </w:r>
      <w:r>
        <w:rPr>
          <w:rFonts w:cs="Arial"/>
        </w:rPr>
        <w:t>; and</w:t>
      </w:r>
    </w:p>
    <w:p w14:paraId="5CAFA661" w14:textId="77777777" w:rsidR="00A07058" w:rsidRPr="00402BE9" w:rsidRDefault="00A07058" w:rsidP="00A07058">
      <w:pPr>
        <w:pStyle w:val="Heading3"/>
        <w:keepNext w:val="0"/>
        <w:keepLines w:val="0"/>
        <w:numPr>
          <w:ilvl w:val="2"/>
          <w:numId w:val="1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402BE9">
        <w:rPr>
          <w:rFonts w:ascii="Calibri" w:eastAsia="Times New Roman" w:hAnsi="Calibri" w:cs="Times New Roman"/>
          <w:b w:val="0"/>
          <w:color w:val="auto"/>
          <w:sz w:val="22"/>
          <w:szCs w:val="22"/>
          <w:lang w:eastAsia="en-GB"/>
        </w:rPr>
        <w:t>not</w:t>
      </w:r>
      <w:proofErr w:type="gramEnd"/>
      <w:r w:rsidRPr="00402BE9">
        <w:rPr>
          <w:rFonts w:ascii="Calibri" w:eastAsia="Times New Roman" w:hAnsi="Calibri" w:cs="Times New Roman"/>
          <w:b w:val="0"/>
          <w:color w:val="auto"/>
          <w:sz w:val="22"/>
          <w:szCs w:val="22"/>
          <w:lang w:eastAsia="en-GB"/>
        </w:rPr>
        <w:t xml:space="preserve"> infringe the rights of any third party or cause the Customer to infringe any such rights. </w:t>
      </w:r>
    </w:p>
    <w:p w14:paraId="598EB113"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 xml:space="preserve">The Supplier shall not do or omit to do anything that may cause the Customer to lose any licence, authority, consent or permission on which it relies for the purposes of conducting its business, and the Supplier acknowledges that the Customer may rely or act on the Goods. </w:t>
      </w:r>
    </w:p>
    <w:p w14:paraId="522C1DF0"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 xml:space="preserve">The Supplier represents and warrants that it has obtained and shall make available to the Customer all licences, clearances, permissions, authorisations, consents and permits necessary to carry out its obligations under the Agreement. </w:t>
      </w:r>
    </w:p>
    <w:p w14:paraId="01855995"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11" w:name="_Ref505763964"/>
      <w:r w:rsidRPr="00402BE9">
        <w:rPr>
          <w:rFonts w:ascii="Calibri" w:eastAsia="Times New Roman" w:hAnsi="Calibri" w:cs="Times New Roman"/>
          <w:b w:val="0"/>
          <w:color w:val="auto"/>
          <w:sz w:val="22"/>
          <w:szCs w:val="22"/>
          <w:lang w:eastAsia="en-GB"/>
        </w:rPr>
        <w:t xml:space="preserve">The Customer reserves the right at any time before or after delivery to inspect and test the Goods and inspect the premises where the Goods are being manufactured or stored. The Customer's inspector may adopt any reasonable means to satisfy himself or herself that the correct materials, workmanship and/or care and skill are or have been used. </w:t>
      </w:r>
      <w:bookmarkEnd w:id="11"/>
    </w:p>
    <w:p w14:paraId="73CA50FD"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 xml:space="preserve">If following such inspection or testing the Customer considers that the Goods do not conform or are unlikely to comply with the Supplier's undertakings at Clause </w:t>
      </w:r>
      <w:r w:rsidRPr="00402BE9">
        <w:rPr>
          <w:rFonts w:ascii="Calibri" w:eastAsia="Times New Roman" w:hAnsi="Calibri" w:cs="Times New Roman"/>
          <w:b w:val="0"/>
          <w:color w:val="auto"/>
          <w:sz w:val="22"/>
          <w:szCs w:val="22"/>
          <w:lang w:eastAsia="en-GB"/>
        </w:rPr>
        <w:fldChar w:fldCharType="begin"/>
      </w:r>
      <w:r w:rsidRPr="00402BE9">
        <w:rPr>
          <w:rFonts w:ascii="Calibri" w:eastAsia="Times New Roman" w:hAnsi="Calibri" w:cs="Times New Roman"/>
          <w:b w:val="0"/>
          <w:color w:val="auto"/>
          <w:sz w:val="22"/>
          <w:szCs w:val="22"/>
          <w:lang w:eastAsia="en-GB"/>
        </w:rPr>
        <w:instrText xml:space="preserve"> REF _Ref505764206 \r \h  \* MERGEFORMAT </w:instrText>
      </w:r>
      <w:r w:rsidRPr="00402BE9">
        <w:rPr>
          <w:rFonts w:ascii="Calibri" w:eastAsia="Times New Roman" w:hAnsi="Calibri" w:cs="Times New Roman"/>
          <w:b w:val="0"/>
          <w:color w:val="auto"/>
          <w:sz w:val="22"/>
          <w:szCs w:val="22"/>
          <w:lang w:eastAsia="en-GB"/>
        </w:rPr>
      </w:r>
      <w:r w:rsidRPr="00402BE9">
        <w:rPr>
          <w:rFonts w:ascii="Calibri" w:eastAsia="Times New Roman" w:hAnsi="Calibri" w:cs="Times New Roman"/>
          <w:b w:val="0"/>
          <w:color w:val="auto"/>
          <w:sz w:val="22"/>
          <w:szCs w:val="22"/>
          <w:lang w:eastAsia="en-GB"/>
        </w:rPr>
        <w:fldChar w:fldCharType="separate"/>
      </w:r>
      <w:r w:rsidRPr="00402BE9">
        <w:rPr>
          <w:rFonts w:ascii="Calibri" w:eastAsia="Times New Roman" w:hAnsi="Calibri" w:cs="Times New Roman"/>
          <w:b w:val="0"/>
          <w:color w:val="auto"/>
          <w:sz w:val="22"/>
          <w:szCs w:val="22"/>
          <w:lang w:eastAsia="en-GB"/>
        </w:rPr>
        <w:t>7.2</w:t>
      </w:r>
      <w:r w:rsidRPr="00402BE9">
        <w:rPr>
          <w:rFonts w:ascii="Calibri" w:eastAsia="Times New Roman" w:hAnsi="Calibri" w:cs="Times New Roman"/>
          <w:b w:val="0"/>
          <w:color w:val="auto"/>
          <w:sz w:val="22"/>
          <w:szCs w:val="22"/>
          <w:lang w:eastAsia="en-GB"/>
        </w:rPr>
        <w:fldChar w:fldCharType="end"/>
      </w:r>
      <w:r w:rsidRPr="00402BE9">
        <w:rPr>
          <w:rFonts w:ascii="Calibri" w:eastAsia="Times New Roman" w:hAnsi="Calibri" w:cs="Times New Roman"/>
          <w:b w:val="0"/>
          <w:color w:val="auto"/>
          <w:sz w:val="22"/>
          <w:szCs w:val="22"/>
          <w:lang w:eastAsia="en-GB"/>
        </w:rPr>
        <w:t xml:space="preserve">, the Customer shall inform the Supplier and at its discretion may exercise its rights under Clauses 8 and 10.  </w:t>
      </w:r>
    </w:p>
    <w:p w14:paraId="3391EC07"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Notwithstanding any such inspection or testing, the Supplier shall remain fully responsible for the Goods and any such inspection or testing shall not reduce or otherwise affect the Supplier's obligations under the Agreement, and the Customer shall have the right to conduct further inspections and tests after the Supplier has carried out its remedial actions.</w:t>
      </w:r>
    </w:p>
    <w:p w14:paraId="0018A023" w14:textId="77777777" w:rsidR="00A07058" w:rsidRPr="00402BE9"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12" w:name="_Ref506244309"/>
      <w:bookmarkStart w:id="13" w:name="_Ref500720653"/>
      <w:r w:rsidRPr="00402BE9">
        <w:rPr>
          <w:rFonts w:ascii="Calibri" w:hAnsi="Calibri"/>
        </w:rPr>
        <w:t>Delivery</w:t>
      </w:r>
      <w:bookmarkEnd w:id="12"/>
      <w:r w:rsidRPr="00402BE9">
        <w:rPr>
          <w:rFonts w:ascii="Calibri" w:hAnsi="Calibri"/>
        </w:rPr>
        <w:t xml:space="preserve"> </w:t>
      </w:r>
    </w:p>
    <w:p w14:paraId="4BC41F27"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14" w:name="_Ref506252736"/>
      <w:bookmarkStart w:id="15" w:name="_Ref500721422"/>
      <w:bookmarkEnd w:id="13"/>
      <w:r w:rsidRPr="00402BE9">
        <w:rPr>
          <w:rFonts w:ascii="Calibri" w:eastAsia="Times New Roman" w:hAnsi="Calibri" w:cs="Times New Roman"/>
          <w:b w:val="0"/>
          <w:color w:val="auto"/>
          <w:sz w:val="22"/>
          <w:szCs w:val="22"/>
          <w:lang w:eastAsia="en-GB"/>
        </w:rPr>
        <w:t>The Supplier shall ensure that:</w:t>
      </w:r>
    </w:p>
    <w:p w14:paraId="3DEBFD1A" w14:textId="77777777" w:rsidR="00A07058" w:rsidRPr="00593829" w:rsidRDefault="00A07058" w:rsidP="00A07058">
      <w:pPr>
        <w:pStyle w:val="Heading5"/>
        <w:keepNext w:val="0"/>
        <w:keepLines w:val="0"/>
        <w:numPr>
          <w:ilvl w:val="4"/>
          <w:numId w:val="14"/>
        </w:numPr>
        <w:tabs>
          <w:tab w:val="left" w:pos="2126"/>
          <w:tab w:val="left" w:pos="3544"/>
          <w:tab w:val="left" w:pos="4253"/>
          <w:tab w:val="left" w:pos="4961"/>
          <w:tab w:val="left" w:pos="5670"/>
          <w:tab w:val="right" w:pos="8363"/>
        </w:tabs>
        <w:spacing w:before="0" w:after="280" w:line="280" w:lineRule="atLeast"/>
        <w:jc w:val="both"/>
        <w:rPr>
          <w:rFonts w:ascii="Calibri" w:eastAsia="Times New Roman" w:hAnsi="Calibri" w:cs="Times New Roman"/>
          <w:color w:val="auto"/>
          <w:szCs w:val="22"/>
          <w:lang w:eastAsia="en-GB"/>
        </w:rPr>
      </w:pPr>
      <w:proofErr w:type="gramStart"/>
      <w:r w:rsidRPr="00593829">
        <w:rPr>
          <w:rFonts w:ascii="Calibri" w:eastAsia="Times New Roman" w:hAnsi="Calibri" w:cs="Times New Roman"/>
          <w:color w:val="auto"/>
          <w:szCs w:val="22"/>
          <w:lang w:eastAsia="en-GB"/>
        </w:rPr>
        <w:t>the</w:t>
      </w:r>
      <w:proofErr w:type="gramEnd"/>
      <w:r w:rsidRPr="00593829">
        <w:rPr>
          <w:rFonts w:ascii="Calibri" w:eastAsia="Times New Roman" w:hAnsi="Calibri" w:cs="Times New Roman"/>
          <w:color w:val="auto"/>
          <w:szCs w:val="22"/>
          <w:lang w:eastAsia="en-GB"/>
        </w:rPr>
        <w:t xml:space="preserve"> Goods are packed in a validated container using a validated method and secured in such manner as to maintain the quality and integrity of the product up until the arrival at the agreed destination; </w:t>
      </w:r>
    </w:p>
    <w:p w14:paraId="21599F12" w14:textId="77777777" w:rsidR="00A07058" w:rsidRPr="00593829" w:rsidRDefault="00A07058" w:rsidP="00A07058">
      <w:pPr>
        <w:pStyle w:val="Heading5"/>
        <w:keepNext w:val="0"/>
        <w:keepLines w:val="0"/>
        <w:numPr>
          <w:ilvl w:val="4"/>
          <w:numId w:val="14"/>
        </w:numPr>
        <w:tabs>
          <w:tab w:val="left" w:pos="2126"/>
          <w:tab w:val="left" w:pos="3544"/>
          <w:tab w:val="left" w:pos="4253"/>
          <w:tab w:val="left" w:pos="4961"/>
          <w:tab w:val="left" w:pos="5670"/>
          <w:tab w:val="right" w:pos="8363"/>
        </w:tabs>
        <w:spacing w:before="0" w:after="280" w:line="280" w:lineRule="atLeast"/>
        <w:jc w:val="both"/>
        <w:rPr>
          <w:rFonts w:ascii="Calibri" w:eastAsia="Times New Roman" w:hAnsi="Calibri" w:cs="Times New Roman"/>
          <w:color w:val="auto"/>
          <w:szCs w:val="22"/>
          <w:lang w:eastAsia="en-GB"/>
        </w:rPr>
      </w:pPr>
      <w:r w:rsidRPr="00593829">
        <w:rPr>
          <w:rFonts w:ascii="Calibri" w:eastAsia="Times New Roman" w:hAnsi="Calibri" w:cs="Times New Roman"/>
          <w:color w:val="auto"/>
          <w:szCs w:val="22"/>
          <w:lang w:eastAsia="en-GB"/>
        </w:rPr>
        <w:t>each delivery of the Goods is accompanied by (</w:t>
      </w:r>
      <w:proofErr w:type="spellStart"/>
      <w:r w:rsidRPr="00593829">
        <w:rPr>
          <w:rFonts w:ascii="Calibri" w:eastAsia="Times New Roman" w:hAnsi="Calibri" w:cs="Times New Roman"/>
          <w:color w:val="auto"/>
          <w:szCs w:val="22"/>
          <w:lang w:eastAsia="en-GB"/>
        </w:rPr>
        <w:t>i</w:t>
      </w:r>
      <w:proofErr w:type="spellEnd"/>
      <w:r w:rsidRPr="00593829">
        <w:rPr>
          <w:rFonts w:ascii="Calibri" w:eastAsia="Times New Roman" w:hAnsi="Calibri" w:cs="Times New Roman"/>
          <w:color w:val="auto"/>
          <w:szCs w:val="22"/>
          <w:lang w:eastAsia="en-GB"/>
        </w:rPr>
        <w:t>) a delivery note which shows the date of the Order, the Order number (if any), the type and quantity of the Goods (including the code number of the Goods, where applicable), special storage instructions (if any) and, if the Goods are being delivered by instalments, the outstanding balance of Goods remaining to be delivered; and (ii) any other documentation required by the Technical Agreement and this Agreement;</w:t>
      </w:r>
    </w:p>
    <w:p w14:paraId="06383A1A" w14:textId="77777777" w:rsidR="00A07058" w:rsidRPr="00593829" w:rsidRDefault="00A07058" w:rsidP="00A07058">
      <w:pPr>
        <w:pStyle w:val="Heading5"/>
        <w:keepNext w:val="0"/>
        <w:keepLines w:val="0"/>
        <w:numPr>
          <w:ilvl w:val="4"/>
          <w:numId w:val="14"/>
        </w:numPr>
        <w:tabs>
          <w:tab w:val="left" w:pos="2126"/>
          <w:tab w:val="left" w:pos="3544"/>
          <w:tab w:val="left" w:pos="4253"/>
          <w:tab w:val="left" w:pos="4961"/>
          <w:tab w:val="left" w:pos="5670"/>
          <w:tab w:val="right" w:pos="8363"/>
        </w:tabs>
        <w:spacing w:before="0" w:after="280" w:line="280" w:lineRule="atLeast"/>
        <w:jc w:val="both"/>
        <w:rPr>
          <w:rFonts w:ascii="Calibri" w:eastAsia="Times New Roman" w:hAnsi="Calibri" w:cs="Times New Roman"/>
          <w:color w:val="auto"/>
          <w:szCs w:val="22"/>
          <w:lang w:eastAsia="en-GB"/>
        </w:rPr>
      </w:pPr>
      <w:proofErr w:type="gramStart"/>
      <w:r w:rsidRPr="00593829">
        <w:rPr>
          <w:rFonts w:ascii="Calibri" w:eastAsia="Times New Roman" w:hAnsi="Calibri" w:cs="Times New Roman"/>
          <w:color w:val="auto"/>
          <w:szCs w:val="22"/>
          <w:lang w:eastAsia="en-GB"/>
        </w:rPr>
        <w:t>it</w:t>
      </w:r>
      <w:proofErr w:type="gramEnd"/>
      <w:r w:rsidRPr="00593829">
        <w:rPr>
          <w:rFonts w:ascii="Calibri" w:eastAsia="Times New Roman" w:hAnsi="Calibri" w:cs="Times New Roman"/>
          <w:color w:val="auto"/>
          <w:szCs w:val="22"/>
          <w:lang w:eastAsia="en-GB"/>
        </w:rPr>
        <w:t xml:space="preserve"> is available at the request of the Customer outside normal business hours, in order to address the requirements of any emergency in a timely fashion.</w:t>
      </w:r>
    </w:p>
    <w:p w14:paraId="3619B2A4" w14:textId="77777777" w:rsidR="00A07058" w:rsidRPr="00402BE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16" w:name="_Ref506243647"/>
      <w:r w:rsidRPr="00402BE9">
        <w:rPr>
          <w:rFonts w:ascii="Calibri" w:eastAsia="Times New Roman" w:hAnsi="Calibri" w:cs="Times New Roman"/>
          <w:b w:val="0"/>
          <w:color w:val="auto"/>
          <w:sz w:val="22"/>
          <w:szCs w:val="22"/>
          <w:lang w:eastAsia="en-GB"/>
        </w:rPr>
        <w:lastRenderedPageBreak/>
        <w:t xml:space="preserve">The Supplier shall deliver the Goods </w:t>
      </w:r>
      <w:bookmarkEnd w:id="16"/>
      <w:r w:rsidRPr="00402BE9">
        <w:rPr>
          <w:rFonts w:ascii="Calibri" w:eastAsia="Times New Roman" w:hAnsi="Calibri" w:cs="Times New Roman"/>
          <w:b w:val="0"/>
          <w:color w:val="auto"/>
          <w:sz w:val="22"/>
          <w:szCs w:val="22"/>
          <w:lang w:eastAsia="en-GB"/>
        </w:rPr>
        <w:t>in accordance with the lead times specified in Schedule 1</w:t>
      </w:r>
      <w:r>
        <w:rPr>
          <w:rFonts w:ascii="Calibri" w:eastAsia="Times New Roman" w:hAnsi="Calibri" w:cs="Times New Roman"/>
          <w:b w:val="0"/>
          <w:color w:val="auto"/>
          <w:sz w:val="22"/>
          <w:szCs w:val="22"/>
          <w:lang w:eastAsia="en-GB"/>
        </w:rPr>
        <w:t xml:space="preserve"> </w:t>
      </w:r>
      <w:r w:rsidRPr="00402BE9">
        <w:rPr>
          <w:rFonts w:ascii="Calibri" w:eastAsia="Times New Roman" w:hAnsi="Calibri" w:cs="Times New Roman"/>
          <w:b w:val="0"/>
          <w:color w:val="auto"/>
          <w:sz w:val="22"/>
          <w:szCs w:val="22"/>
          <w:lang w:eastAsia="en-GB"/>
        </w:rPr>
        <w:t xml:space="preserve">or as otherwise instructed by the Customer. </w:t>
      </w:r>
    </w:p>
    <w:p w14:paraId="12E70417" w14:textId="77777777" w:rsidR="00A07058" w:rsidRPr="00402BE9"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left" w:pos="670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17" w:name="_Ref532284508"/>
      <w:r w:rsidRPr="00402BE9">
        <w:rPr>
          <w:rFonts w:ascii="Calibri" w:eastAsia="Times New Roman" w:hAnsi="Calibri" w:cs="Times New Roman"/>
          <w:b w:val="0"/>
          <w:color w:val="auto"/>
          <w:sz w:val="22"/>
          <w:szCs w:val="22"/>
          <w:lang w:eastAsia="en-GB"/>
        </w:rPr>
        <w:t xml:space="preserve">Time shall be of the essence in respect of this Clause 8.  </w:t>
      </w:r>
      <w:bookmarkStart w:id="18" w:name="_Ref500721351"/>
      <w:r w:rsidRPr="00402BE9">
        <w:rPr>
          <w:rFonts w:ascii="Calibri" w:eastAsia="Times New Roman" w:hAnsi="Calibri" w:cs="Times New Roman"/>
          <w:b w:val="0"/>
          <w:color w:val="auto"/>
          <w:sz w:val="22"/>
          <w:szCs w:val="22"/>
          <w:lang w:eastAsia="en-GB"/>
        </w:rPr>
        <w:t>If the Supplier fails to comply with the time requirement referred to in this Clause 8, the Customer, without prejudice to its other rights under the Contract, shall be under no obligation to make payment in respect of any Goods that are not accepted.</w:t>
      </w:r>
      <w:bookmarkEnd w:id="17"/>
      <w:bookmarkEnd w:id="18"/>
      <w:r w:rsidRPr="00402BE9">
        <w:rPr>
          <w:rFonts w:ascii="Calibri" w:eastAsia="Times New Roman" w:hAnsi="Calibri" w:cs="Times New Roman"/>
          <w:b w:val="0"/>
          <w:color w:val="auto"/>
          <w:sz w:val="22"/>
          <w:szCs w:val="22"/>
          <w:lang w:eastAsia="en-GB"/>
        </w:rPr>
        <w:t xml:space="preserve"> </w:t>
      </w:r>
    </w:p>
    <w:p w14:paraId="439496E9" w14:textId="77777777" w:rsidR="00A07058" w:rsidRPr="00402BE9"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left" w:pos="670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 xml:space="preserve">Delivery shall be made during the Customer’s usual business hours unless otherwise agreed.  </w:t>
      </w:r>
    </w:p>
    <w:p w14:paraId="366E3718" w14:textId="77777777" w:rsidR="00A07058" w:rsidRPr="00402BE9"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left" w:pos="6700"/>
          <w:tab w:val="right" w:pos="8363"/>
        </w:tabs>
        <w:spacing w:before="0" w:after="280" w:line="280" w:lineRule="atLeast"/>
        <w:jc w:val="both"/>
        <w:rPr>
          <w:rFonts w:ascii="Calibri" w:eastAsia="Times New Roman" w:hAnsi="Calibri" w:cs="Times New Roman"/>
          <w:b w:val="0"/>
          <w:color w:val="auto"/>
          <w:sz w:val="22"/>
          <w:szCs w:val="22"/>
          <w:lang w:eastAsia="en-GB"/>
        </w:rPr>
      </w:pPr>
      <w:r w:rsidRPr="00402BE9">
        <w:rPr>
          <w:rFonts w:ascii="Calibri" w:eastAsia="Times New Roman" w:hAnsi="Calibri" w:cs="Times New Roman"/>
          <w:b w:val="0"/>
          <w:color w:val="auto"/>
          <w:sz w:val="22"/>
          <w:szCs w:val="22"/>
          <w:lang w:eastAsia="en-GB"/>
        </w:rPr>
        <w:t>[</w:t>
      </w:r>
      <w:bookmarkStart w:id="19" w:name="_Ref500721404"/>
      <w:r w:rsidRPr="00402BE9">
        <w:rPr>
          <w:rFonts w:ascii="Calibri" w:eastAsia="Times New Roman" w:hAnsi="Calibri" w:cs="Times New Roman"/>
          <w:b w:val="0"/>
          <w:color w:val="auto"/>
          <w:sz w:val="22"/>
          <w:szCs w:val="22"/>
          <w:lang w:eastAsia="en-GB"/>
        </w:rPr>
        <w:t xml:space="preserve">Delivery of the Goods shall take place and ownership in the Goods will pass on the completion of the physical transfer of the Goods from the Supplier or its agents to the Customer or its agents at the delivery address as set out in the Order.  </w:t>
      </w:r>
    </w:p>
    <w:p w14:paraId="3D447460" w14:textId="77777777" w:rsidR="00A07058" w:rsidRPr="00203035"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color w:val="auto"/>
        </w:rPr>
      </w:pPr>
      <w:r w:rsidRPr="00402BE9">
        <w:rPr>
          <w:rFonts w:ascii="Calibri" w:eastAsia="Times New Roman" w:hAnsi="Calibri" w:cs="Times New Roman"/>
          <w:b w:val="0"/>
          <w:color w:val="auto"/>
          <w:sz w:val="22"/>
          <w:szCs w:val="22"/>
          <w:lang w:eastAsia="en-GB"/>
        </w:rPr>
        <w:t>Risk of damage to or loss of the Goods (including, without limitation, the risk of deterioration in transit) shall pass to the Customer in accordance with the relevant provision of Incoterms identified in the Order or, where Incoterms are not specified for any reason or do not apply, the risk in the Goods shall pass to the Customer on completion of physical delivery.    The Supplier shall keep the Goods insured until risk passes to the Customer and shall retain the insurance and any proceeds thereof together with all its rights against any carrier of the Goods, on trust for the Customer until the Supplier has fulfilled all its obligations under the Contract and this Agreement (including, without limitation, the Technical Agreement) to the Customer's satisfaction.</w:t>
      </w:r>
    </w:p>
    <w:p w14:paraId="06316CDB" w14:textId="77777777" w:rsidR="00A07058" w:rsidRPr="00730364"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30364">
        <w:rPr>
          <w:rFonts w:ascii="Calibri" w:eastAsia="Times New Roman" w:hAnsi="Calibri" w:cs="Times New Roman"/>
          <w:b w:val="0"/>
          <w:color w:val="auto"/>
          <w:sz w:val="22"/>
          <w:szCs w:val="22"/>
          <w:lang w:eastAsia="en-GB"/>
        </w:rPr>
        <w:t xml:space="preserve">Where the Supplier is required to demonstrate to its local licencing authority that it has met its obligations for export, it shall export the Goods, collate all requirement documentation and permits to ensure that the Goods are cleared for export and deliver the same to the Customer or its agent.   </w:t>
      </w:r>
    </w:p>
    <w:p w14:paraId="3129C934" w14:textId="77777777" w:rsidR="00A07058" w:rsidRPr="00730364"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30364">
        <w:rPr>
          <w:rFonts w:ascii="Calibri" w:eastAsia="Times New Roman" w:hAnsi="Calibri" w:cs="Times New Roman"/>
          <w:b w:val="0"/>
          <w:color w:val="auto"/>
          <w:sz w:val="22"/>
          <w:szCs w:val="22"/>
          <w:lang w:eastAsia="en-GB"/>
        </w:rPr>
        <w:t>Unless otherwise agreed in the Contract between the Supplier and the Customer with respect to importation of Goods into the country of delivery, the Supplier shall:</w:t>
      </w:r>
    </w:p>
    <w:p w14:paraId="2B1899D9" w14:textId="77777777" w:rsidR="00A07058" w:rsidRPr="00730364" w:rsidRDefault="00A07058" w:rsidP="00A07058">
      <w:pPr>
        <w:pStyle w:val="Heading2"/>
        <w:keepNext w:val="0"/>
        <w:keepLines w:val="0"/>
        <w:numPr>
          <w:ilvl w:val="2"/>
          <w:numId w:val="14"/>
        </w:numPr>
        <w:tabs>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30364">
        <w:rPr>
          <w:rFonts w:ascii="Calibri" w:eastAsia="Times New Roman" w:hAnsi="Calibri" w:cs="Times New Roman"/>
          <w:b w:val="0"/>
          <w:color w:val="auto"/>
          <w:sz w:val="22"/>
          <w:szCs w:val="22"/>
          <w:lang w:eastAsia="en-GB"/>
        </w:rPr>
        <w:t>support and assist the Customer in any way required by local law, or as may reasonably be necessary or desirable, to provide documents required by the Customer to facilitate importation of goods and prompt clearance through customs in the country of delivery; and</w:t>
      </w:r>
    </w:p>
    <w:p w14:paraId="69D2D805" w14:textId="77777777" w:rsidR="00A07058" w:rsidRPr="00730364" w:rsidRDefault="00A07058" w:rsidP="00A07058">
      <w:pPr>
        <w:pStyle w:val="Heading2"/>
        <w:keepNext w:val="0"/>
        <w:keepLines w:val="0"/>
        <w:numPr>
          <w:ilvl w:val="2"/>
          <w:numId w:val="14"/>
        </w:numPr>
        <w:tabs>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30364">
        <w:rPr>
          <w:rFonts w:ascii="Calibri" w:eastAsia="Times New Roman" w:hAnsi="Calibri" w:cs="Times New Roman"/>
          <w:b w:val="0"/>
          <w:color w:val="auto"/>
          <w:sz w:val="22"/>
          <w:szCs w:val="22"/>
          <w:lang w:eastAsia="en-GB"/>
        </w:rPr>
        <w:t>upon</w:t>
      </w:r>
      <w:proofErr w:type="gramEnd"/>
      <w:r w:rsidRPr="00730364">
        <w:rPr>
          <w:rFonts w:ascii="Calibri" w:eastAsia="Times New Roman" w:hAnsi="Calibri" w:cs="Times New Roman"/>
          <w:b w:val="0"/>
          <w:color w:val="auto"/>
          <w:sz w:val="22"/>
          <w:szCs w:val="22"/>
          <w:lang w:eastAsia="en-GB"/>
        </w:rPr>
        <w:t xml:space="preserve"> reception of a full set of shipping documents by the Customer or its agent, the Customer shall ultimately be responsible for ensuring that the Goods are authorised for importation by the government in the country of delivery, and cleared through customs.</w:t>
      </w:r>
    </w:p>
    <w:p w14:paraId="58B62EE0" w14:textId="77777777" w:rsidR="00A07058" w:rsidRPr="00730364"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30364">
        <w:rPr>
          <w:rFonts w:ascii="Calibri" w:eastAsia="Times New Roman" w:hAnsi="Calibri" w:cs="Times New Roman"/>
          <w:b w:val="0"/>
          <w:color w:val="auto"/>
          <w:sz w:val="22"/>
          <w:szCs w:val="22"/>
          <w:lang w:eastAsia="en-GB"/>
        </w:rPr>
        <w:t>Upon dispatch, the Supplier will immediately dispatch to SCI by email unless otherwise agreed and the consignee by courier the following documents listed and any other documents requested on the Order and the Technical Agreement:</w:t>
      </w:r>
    </w:p>
    <w:p w14:paraId="60313944"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 xml:space="preserve">Two certified commercial invoices showing the price of Goods [and in the case of EHU Emergency Kits only, three copies]. </w:t>
      </w:r>
    </w:p>
    <w:p w14:paraId="5B6EC323"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Two Certificates of Origin.</w:t>
      </w:r>
    </w:p>
    <w:p w14:paraId="434102F6"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lastRenderedPageBreak/>
        <w:t>Two Certificates of in-house Analysis, where applicable.</w:t>
      </w:r>
    </w:p>
    <w:p w14:paraId="301B6AC4"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Two original copies of packing list.</w:t>
      </w:r>
    </w:p>
    <w:p w14:paraId="26DB9B0D"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 xml:space="preserve">SCI Certification of donation, if required, which will be supplied by SCI </w:t>
      </w:r>
    </w:p>
    <w:p w14:paraId="51D7FDE4" w14:textId="77777777" w:rsidR="00A07058" w:rsidRPr="0018275D" w:rsidRDefault="00A07058" w:rsidP="00A07058">
      <w:pPr>
        <w:pStyle w:val="NoSpacing"/>
        <w:ind w:left="720"/>
        <w:rPr>
          <w:rFonts w:cs="Arial"/>
        </w:rPr>
      </w:pPr>
    </w:p>
    <w:p w14:paraId="6633E832" w14:textId="77777777" w:rsidR="00A07058" w:rsidRPr="00730364"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30364">
        <w:rPr>
          <w:rFonts w:ascii="Calibri" w:eastAsia="Times New Roman" w:hAnsi="Calibri" w:cs="Times New Roman"/>
          <w:b w:val="0"/>
          <w:color w:val="auto"/>
          <w:sz w:val="22"/>
          <w:szCs w:val="22"/>
          <w:lang w:eastAsia="en-GB"/>
        </w:rPr>
        <w:t xml:space="preserve">Where the Supplier is providing international transportation services, the Supplier should also provide, in addition to any documentation set out in the Technical Agreement:  </w:t>
      </w:r>
    </w:p>
    <w:p w14:paraId="705FB43B"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one original and two copies of the negotiable, clean, on-board bill of marked “Freight prepaid” and two copies of non-negotiable bill of landing when Goods are sent through sea or Original Air way bill when Goods are sent through air.</w:t>
      </w:r>
    </w:p>
    <w:p w14:paraId="2292351F"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 xml:space="preserve">two copies of the Insurance Certificate, if required </w:t>
      </w:r>
    </w:p>
    <w:p w14:paraId="5E0C9923"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Two copies of the Supplier’s/manufacturer’s warranty, if required.</w:t>
      </w:r>
    </w:p>
    <w:p w14:paraId="245BBA5E" w14:textId="77777777" w:rsidR="00A07058" w:rsidRPr="001A1135" w:rsidRDefault="00A07058" w:rsidP="00A07058">
      <w:pPr>
        <w:pStyle w:val="NoSpacing"/>
        <w:rPr>
          <w:rFonts w:cs="Arial"/>
        </w:rPr>
      </w:pPr>
    </w:p>
    <w:p w14:paraId="6E097C24" w14:textId="77777777" w:rsidR="00A07058" w:rsidRPr="00730364"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30364">
        <w:rPr>
          <w:rFonts w:ascii="Calibri" w:eastAsia="Times New Roman" w:hAnsi="Calibri" w:cs="Times New Roman"/>
          <w:b w:val="0"/>
          <w:color w:val="auto"/>
          <w:sz w:val="22"/>
          <w:szCs w:val="22"/>
          <w:lang w:eastAsia="en-GB"/>
        </w:rPr>
        <w:t>SCI may also request the following documents, which the Supplier must be able to provide if requested:</w:t>
      </w:r>
    </w:p>
    <w:p w14:paraId="7CEC62AB"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 xml:space="preserve">Good Manufacturing Practices Certificate (GMP) for the source manufacturer and manufacturing site of each product. </w:t>
      </w:r>
    </w:p>
    <w:p w14:paraId="1392220D"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 xml:space="preserve">International Organization for Standardization Certificate (ISO) (as appropriate or equivalent certification from any Stringent Regulatory Authority (SRA). </w:t>
      </w:r>
    </w:p>
    <w:p w14:paraId="6830FDCC"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 xml:space="preserve">Certificate of Finished Pharmaceutical products (COPP). </w:t>
      </w:r>
    </w:p>
    <w:p w14:paraId="3A857A57"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Registration documents in manufacturing country and/or Stringent Regulatory Authority Country (SRA).</w:t>
      </w:r>
    </w:p>
    <w:p w14:paraId="2DB31F6B" w14:textId="77777777" w:rsidR="00A07058" w:rsidRPr="00730364" w:rsidRDefault="00A07058" w:rsidP="00A07058">
      <w:pPr>
        <w:pStyle w:val="NoSpacing"/>
        <w:numPr>
          <w:ilvl w:val="0"/>
          <w:numId w:val="30"/>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730364">
        <w:rPr>
          <w:rFonts w:ascii="Calibri" w:hAnsi="Calibri" w:cs="Times New Roman"/>
        </w:rPr>
        <w:t>Any other document that may be specified in the Contract, in any Schedule (including, without limitation, the Technical Agreement), or at the time of each procurement process and/or Order.</w:t>
      </w:r>
      <w:bookmarkStart w:id="20" w:name="_Ref349565273"/>
    </w:p>
    <w:p w14:paraId="4BC90E1B" w14:textId="77777777" w:rsidR="00A07058" w:rsidRPr="00CB1D2B" w:rsidRDefault="00A07058" w:rsidP="00A07058">
      <w:pPr>
        <w:pStyle w:val="NoSpacing"/>
        <w:ind w:left="720"/>
        <w:rPr>
          <w:rFonts w:ascii="Calibri" w:hAnsi="Calibri" w:cs="Times New Roman"/>
        </w:rPr>
      </w:pPr>
    </w:p>
    <w:p w14:paraId="7B2F1186" w14:textId="77777777" w:rsidR="00A07058" w:rsidRPr="00CB1D2B"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FF0000"/>
          <w:sz w:val="22"/>
          <w:szCs w:val="22"/>
          <w:lang w:eastAsia="en-GB"/>
        </w:rPr>
      </w:pPr>
      <w:r w:rsidRPr="00CB1D2B">
        <w:rPr>
          <w:rFonts w:ascii="Calibri" w:eastAsia="Times New Roman" w:hAnsi="Calibri" w:cs="Times New Roman"/>
          <w:b w:val="0"/>
          <w:color w:val="auto"/>
          <w:sz w:val="22"/>
          <w:szCs w:val="22"/>
          <w:lang w:eastAsia="en-GB"/>
        </w:rPr>
        <w:t>If any Goods/services are not supplied on or by the agreed date then, SCI shall, without prejudice to its other remedies, be entitled to deduct 1% of the overall contract price, for each week’s delay, up to a total of 10% the contract price.</w:t>
      </w:r>
      <w:bookmarkEnd w:id="20"/>
      <w:r w:rsidRPr="00CB1D2B">
        <w:rPr>
          <w:rFonts w:ascii="Calibri" w:eastAsia="Times New Roman" w:hAnsi="Calibri" w:cs="Times New Roman"/>
          <w:b w:val="0"/>
          <w:color w:val="auto"/>
          <w:sz w:val="22"/>
          <w:szCs w:val="22"/>
          <w:lang w:eastAsia="en-GB"/>
        </w:rPr>
        <w:t xml:space="preserve"> </w:t>
      </w:r>
    </w:p>
    <w:p w14:paraId="57C03B36" w14:textId="77777777" w:rsidR="00A07058" w:rsidRPr="00CB1D2B"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CB1D2B">
        <w:rPr>
          <w:rFonts w:ascii="Calibri" w:eastAsia="Times New Roman" w:hAnsi="Calibri" w:cs="Times New Roman"/>
          <w:b w:val="0"/>
          <w:color w:val="auto"/>
          <w:sz w:val="22"/>
          <w:szCs w:val="22"/>
          <w:lang w:eastAsia="en-GB"/>
        </w:rPr>
        <w:t>The Customer shall not be deemed to have accepted any Goods until the Customer has had reasonable time to inspect them following delivery or, if later, within a reasonable time after any latent defect in the Goods has become apparent.  Signature of a delivery note shall not constitute or imply acceptance by the Customer.</w:t>
      </w:r>
      <w:bookmarkEnd w:id="19"/>
      <w:r w:rsidRPr="00CB1D2B">
        <w:rPr>
          <w:rFonts w:ascii="Calibri" w:eastAsia="Times New Roman" w:hAnsi="Calibri" w:cs="Times New Roman"/>
          <w:b w:val="0"/>
          <w:color w:val="auto"/>
          <w:sz w:val="22"/>
          <w:szCs w:val="22"/>
          <w:lang w:eastAsia="en-GB"/>
        </w:rPr>
        <w:t xml:space="preserve"> For the avoidance of doubt, payment will not be considered as being an acceptance of the Goods or acknowledgement of receipt by the Customer who has the right to reject the Goods and request reimbursement in case of non-compliance with the requirements of the present Contract.</w:t>
      </w:r>
    </w:p>
    <w:p w14:paraId="04AC7870" w14:textId="77777777" w:rsidR="00A07058" w:rsidRPr="00CB1D2B"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CB1D2B">
        <w:rPr>
          <w:rFonts w:ascii="Calibri" w:eastAsia="Times New Roman" w:hAnsi="Calibri" w:cs="Times New Roman"/>
          <w:b w:val="0"/>
          <w:color w:val="auto"/>
          <w:sz w:val="22"/>
          <w:szCs w:val="22"/>
          <w:lang w:eastAsia="en-GB"/>
        </w:rPr>
        <w:t>The Customer shall not be obliged to return to the Supplier any packaging or packing materials for the Goods, whether or not any Goods are accepted by the Customer.</w:t>
      </w:r>
    </w:p>
    <w:p w14:paraId="679510CA" w14:textId="77777777" w:rsidR="00A07058" w:rsidRPr="00CB1D2B"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CB1D2B">
        <w:rPr>
          <w:rFonts w:ascii="Calibri" w:eastAsia="Times New Roman" w:hAnsi="Calibri" w:cs="Times New Roman"/>
          <w:b w:val="0"/>
          <w:color w:val="auto"/>
          <w:sz w:val="22"/>
          <w:szCs w:val="22"/>
          <w:lang w:eastAsia="en-GB"/>
        </w:rPr>
        <w:t xml:space="preserve">The Customer shall be entitled to reject any Goods delivered which do not conform </w:t>
      </w:r>
      <w:proofErr w:type="gramStart"/>
      <w:r w:rsidRPr="00CB1D2B">
        <w:rPr>
          <w:rFonts w:ascii="Calibri" w:eastAsia="Times New Roman" w:hAnsi="Calibri" w:cs="Times New Roman"/>
          <w:b w:val="0"/>
          <w:color w:val="auto"/>
          <w:sz w:val="22"/>
          <w:szCs w:val="22"/>
          <w:lang w:eastAsia="en-GB"/>
        </w:rPr>
        <w:t>with</w:t>
      </w:r>
      <w:proofErr w:type="gramEnd"/>
      <w:r w:rsidRPr="00CB1D2B">
        <w:rPr>
          <w:rFonts w:ascii="Calibri" w:eastAsia="Times New Roman" w:hAnsi="Calibri" w:cs="Times New Roman"/>
          <w:b w:val="0"/>
          <w:color w:val="auto"/>
          <w:sz w:val="22"/>
          <w:szCs w:val="22"/>
          <w:lang w:eastAsia="en-GB"/>
        </w:rPr>
        <w:t xml:space="preserve"> the Contract within a reasonable time of delivery.  If any Goods are so rejected, at the Customer's option, the Supplier shall forthwith re-supply substitute Goods which conform with the Contract.  Alternatively, the Customer may cancel the Contract and claim costs and direct damages from the Supplier.</w:t>
      </w:r>
    </w:p>
    <w:p w14:paraId="5CB206BF" w14:textId="77777777" w:rsidR="00A07058" w:rsidRPr="00CB1D2B" w:rsidRDefault="00A07058" w:rsidP="00A07058">
      <w:pPr>
        <w:pStyle w:val="Heading2"/>
        <w:keepNext w:val="0"/>
        <w:keepLines w:val="0"/>
        <w:numPr>
          <w:ilvl w:val="1"/>
          <w:numId w:val="14"/>
        </w:numPr>
        <w:tabs>
          <w:tab w:val="clear" w:pos="576"/>
          <w:tab w:val="num"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CB1D2B">
        <w:rPr>
          <w:rFonts w:ascii="Calibri" w:eastAsia="Times New Roman" w:hAnsi="Calibri" w:cs="Times New Roman"/>
          <w:b w:val="0"/>
          <w:color w:val="auto"/>
          <w:sz w:val="22"/>
          <w:szCs w:val="22"/>
          <w:lang w:eastAsia="en-GB"/>
        </w:rPr>
        <w:lastRenderedPageBreak/>
        <w:t>If the Customer rejects any Goods, the property and risk shall immediately revert to the Supplier.  Rejected Goods shall be returned to the Supplier at its expense and the Supplier shall reimburse the Customer for the storage costs and any other expenses incurred by the Customer in respect of them.</w:t>
      </w:r>
    </w:p>
    <w:p w14:paraId="34B9C6C6" w14:textId="77777777" w:rsidR="00A07058" w:rsidRPr="00CB1D2B"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CB1D2B">
        <w:rPr>
          <w:rFonts w:ascii="Calibri" w:hAnsi="Calibri"/>
        </w:rPr>
        <w:t>Pharmacovigilance</w:t>
      </w:r>
    </w:p>
    <w:p w14:paraId="560B574C" w14:textId="77777777" w:rsidR="00A07058" w:rsidRPr="00CB1D2B"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CB1D2B">
        <w:rPr>
          <w:rFonts w:ascii="Calibri" w:eastAsia="Times New Roman" w:hAnsi="Calibri" w:cs="Times New Roman"/>
          <w:b w:val="0"/>
          <w:color w:val="auto"/>
          <w:sz w:val="22"/>
          <w:szCs w:val="22"/>
          <w:lang w:eastAsia="en-GB"/>
        </w:rPr>
        <w:t>Each Party will be responsible to do their part to ensure patient safety, to meet all local and national regulatory requirements and to generally comply with current international guidelines for Good Pharmacovigilance Practices as promulgated by the World Health Organisation (“WHO”).</w:t>
      </w:r>
    </w:p>
    <w:p w14:paraId="0C20CF63" w14:textId="77777777" w:rsidR="00A07058" w:rsidRPr="00CB1D2B"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CB1D2B">
        <w:rPr>
          <w:rFonts w:ascii="Calibri" w:eastAsia="Times New Roman" w:hAnsi="Calibri" w:cs="Times New Roman"/>
          <w:b w:val="0"/>
          <w:color w:val="auto"/>
          <w:sz w:val="22"/>
          <w:szCs w:val="22"/>
          <w:lang w:eastAsia="en-GB"/>
        </w:rPr>
        <w:t xml:space="preserve">The Parties shall immediately inform each other upon receiving information or communication regarding any </w:t>
      </w:r>
      <w:bookmarkStart w:id="21" w:name="OLE_LINK84"/>
      <w:r w:rsidRPr="00CB1D2B">
        <w:rPr>
          <w:rFonts w:ascii="Calibri" w:eastAsia="Times New Roman" w:hAnsi="Calibri" w:cs="Times New Roman"/>
          <w:b w:val="0"/>
          <w:color w:val="auto"/>
          <w:sz w:val="22"/>
          <w:szCs w:val="22"/>
          <w:lang w:eastAsia="en-GB"/>
        </w:rPr>
        <w:t>possible safety actions</w:t>
      </w:r>
      <w:bookmarkEnd w:id="21"/>
      <w:r w:rsidRPr="00CB1D2B">
        <w:rPr>
          <w:rFonts w:ascii="Calibri" w:eastAsia="Times New Roman" w:hAnsi="Calibri" w:cs="Times New Roman"/>
          <w:b w:val="0"/>
          <w:color w:val="auto"/>
          <w:sz w:val="22"/>
          <w:szCs w:val="22"/>
          <w:lang w:eastAsia="en-GB"/>
        </w:rPr>
        <w:t xml:space="preserve"> or any ongoing evaluations concerning the safety related to the Products. The Parties shall provide a copy of any written communication to each other, if necessary accompanied by an English translation. Where applicable, the Parties shall collaborate in handling the safety actions. </w:t>
      </w:r>
    </w:p>
    <w:p w14:paraId="61C0B519" w14:textId="77777777" w:rsidR="00A07058" w:rsidRPr="00CB1D2B"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b w:val="0"/>
          <w:color w:val="auto"/>
          <w:sz w:val="22"/>
          <w:szCs w:val="22"/>
          <w:lang w:eastAsia="en-GB"/>
        </w:rPr>
      </w:pPr>
      <w:r w:rsidRPr="00CB1D2B">
        <w:rPr>
          <w:rFonts w:ascii="Calibri" w:eastAsia="Times New Roman" w:hAnsi="Calibri" w:cs="Times New Roman"/>
          <w:b w:val="0"/>
          <w:color w:val="auto"/>
          <w:sz w:val="22"/>
          <w:szCs w:val="22"/>
          <w:lang w:eastAsia="en-GB"/>
        </w:rPr>
        <w:t>Each Party must immediately inform the other upon becoming aware of changes to the</w:t>
      </w:r>
      <w:bookmarkStart w:id="22" w:name="OLE_LINK92"/>
      <w:r w:rsidRPr="00CB1D2B">
        <w:rPr>
          <w:rFonts w:ascii="Calibri" w:eastAsia="Times New Roman" w:hAnsi="Calibri" w:cs="Times New Roman"/>
          <w:b w:val="0"/>
          <w:color w:val="auto"/>
          <w:sz w:val="22"/>
          <w:szCs w:val="22"/>
          <w:lang w:eastAsia="en-GB"/>
        </w:rPr>
        <w:t xml:space="preserve"> safety profile </w:t>
      </w:r>
      <w:bookmarkEnd w:id="22"/>
      <w:r w:rsidRPr="00CB1D2B">
        <w:rPr>
          <w:rFonts w:ascii="Calibri" w:eastAsia="Times New Roman" w:hAnsi="Calibri" w:cs="Times New Roman"/>
          <w:b w:val="0"/>
          <w:color w:val="auto"/>
          <w:sz w:val="22"/>
          <w:szCs w:val="22"/>
          <w:lang w:eastAsia="en-GB"/>
        </w:rPr>
        <w:t xml:space="preserve">of the Products. Reports must be submitted </w:t>
      </w:r>
      <w:bookmarkStart w:id="23" w:name="OLE_LINK90"/>
      <w:bookmarkStart w:id="24" w:name="OLE_LINK89"/>
      <w:r w:rsidRPr="00CB1D2B">
        <w:rPr>
          <w:rFonts w:ascii="Calibri" w:eastAsia="Times New Roman" w:hAnsi="Calibri" w:cs="Times New Roman"/>
          <w:b w:val="0"/>
          <w:color w:val="auto"/>
          <w:sz w:val="22"/>
          <w:szCs w:val="22"/>
          <w:lang w:eastAsia="en-GB"/>
        </w:rPr>
        <w:t>within 5 days</w:t>
      </w:r>
      <w:bookmarkEnd w:id="23"/>
      <w:bookmarkEnd w:id="24"/>
      <w:r w:rsidRPr="00CB1D2B">
        <w:rPr>
          <w:rFonts w:ascii="Calibri" w:eastAsia="Times New Roman" w:hAnsi="Calibri" w:cs="Times New Roman"/>
          <w:b w:val="0"/>
          <w:color w:val="auto"/>
          <w:sz w:val="22"/>
          <w:szCs w:val="22"/>
          <w:lang w:eastAsia="en-GB"/>
        </w:rPr>
        <w:t xml:space="preserve"> for serious incidents and 30 days for</w:t>
      </w:r>
      <w:bookmarkStart w:id="25" w:name="OLE_LINK91"/>
      <w:r w:rsidRPr="00CB1D2B">
        <w:rPr>
          <w:rFonts w:ascii="Calibri" w:eastAsia="Times New Roman" w:hAnsi="Calibri" w:cs="Times New Roman"/>
          <w:b w:val="0"/>
          <w:color w:val="auto"/>
          <w:sz w:val="22"/>
          <w:szCs w:val="22"/>
          <w:lang w:eastAsia="en-GB"/>
        </w:rPr>
        <w:t xml:space="preserve"> non-serious incidents</w:t>
      </w:r>
      <w:bookmarkEnd w:id="25"/>
      <w:r w:rsidRPr="00CB1D2B">
        <w:rPr>
          <w:rFonts w:ascii="Calibri" w:eastAsia="Times New Roman" w:hAnsi="Calibri" w:cs="Times New Roman"/>
          <w:b w:val="0"/>
          <w:color w:val="auto"/>
          <w:sz w:val="22"/>
          <w:szCs w:val="22"/>
          <w:lang w:eastAsia="en-GB"/>
        </w:rPr>
        <w:t>.</w:t>
      </w:r>
    </w:p>
    <w:p w14:paraId="38F05966" w14:textId="77777777" w:rsidR="00A07058" w:rsidRPr="0023637B"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23637B">
        <w:rPr>
          <w:rFonts w:ascii="Calibri" w:hAnsi="Calibri"/>
        </w:rPr>
        <w:t>Customer Remedies</w:t>
      </w:r>
      <w:bookmarkStart w:id="26" w:name="_Ref532182746"/>
      <w:bookmarkEnd w:id="14"/>
    </w:p>
    <w:p w14:paraId="77A2654F" w14:textId="77777777" w:rsidR="00A07058" w:rsidRPr="0023637B"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27" w:name="_Ref532285278"/>
      <w:r w:rsidRPr="00860351">
        <w:rPr>
          <w:rFonts w:ascii="Calibri" w:eastAsia="Times New Roman" w:hAnsi="Calibri" w:cs="Times New Roman"/>
          <w:b w:val="0"/>
          <w:color w:val="auto"/>
          <w:sz w:val="22"/>
          <w:szCs w:val="22"/>
          <w:lang w:eastAsia="en-GB"/>
        </w:rPr>
        <w:t>Without prejudice to the provisions of the Technical Agreement, i</w:t>
      </w:r>
      <w:r w:rsidRPr="0023637B">
        <w:rPr>
          <w:rFonts w:ascii="Calibri" w:eastAsia="Times New Roman" w:hAnsi="Calibri" w:cs="Times New Roman"/>
          <w:b w:val="0"/>
          <w:color w:val="auto"/>
          <w:sz w:val="22"/>
          <w:szCs w:val="22"/>
          <w:lang w:eastAsia="en-GB"/>
        </w:rPr>
        <w:t xml:space="preserve">f the Goods are not delivered in accordance with the applicable Contract or if following inspection or testing the Customer considers that the Goods do not conform or are unlikely to comply with the Supplier's undertakings at Clause </w:t>
      </w:r>
      <w:r w:rsidRPr="0023637B">
        <w:rPr>
          <w:rFonts w:ascii="Calibri" w:eastAsia="Times New Roman" w:hAnsi="Calibri" w:cs="Times New Roman"/>
          <w:b w:val="0"/>
          <w:color w:val="auto"/>
          <w:sz w:val="22"/>
          <w:szCs w:val="22"/>
          <w:lang w:eastAsia="en-GB"/>
        </w:rPr>
        <w:fldChar w:fldCharType="begin"/>
      </w:r>
      <w:r w:rsidRPr="0023637B">
        <w:rPr>
          <w:rFonts w:ascii="Calibri" w:eastAsia="Times New Roman" w:hAnsi="Calibri" w:cs="Times New Roman"/>
          <w:b w:val="0"/>
          <w:color w:val="auto"/>
          <w:sz w:val="22"/>
          <w:szCs w:val="22"/>
          <w:lang w:eastAsia="en-GB"/>
        </w:rPr>
        <w:instrText xml:space="preserve"> REF _Ref505764206 \r \h  \* MERGEFORMAT </w:instrText>
      </w:r>
      <w:r w:rsidRPr="0023637B">
        <w:rPr>
          <w:rFonts w:ascii="Calibri" w:eastAsia="Times New Roman" w:hAnsi="Calibri" w:cs="Times New Roman"/>
          <w:b w:val="0"/>
          <w:color w:val="auto"/>
          <w:sz w:val="22"/>
          <w:szCs w:val="22"/>
          <w:lang w:eastAsia="en-GB"/>
        </w:rPr>
      </w:r>
      <w:r w:rsidRPr="0023637B">
        <w:rPr>
          <w:rFonts w:ascii="Calibri" w:eastAsia="Times New Roman" w:hAnsi="Calibri" w:cs="Times New Roman"/>
          <w:b w:val="0"/>
          <w:color w:val="auto"/>
          <w:sz w:val="22"/>
          <w:szCs w:val="22"/>
          <w:lang w:eastAsia="en-GB"/>
        </w:rPr>
        <w:fldChar w:fldCharType="separate"/>
      </w:r>
      <w:r w:rsidRPr="0023637B">
        <w:rPr>
          <w:rFonts w:ascii="Calibri" w:eastAsia="Times New Roman" w:hAnsi="Calibri" w:cs="Times New Roman"/>
          <w:b w:val="0"/>
          <w:color w:val="auto"/>
          <w:sz w:val="22"/>
          <w:szCs w:val="22"/>
          <w:lang w:eastAsia="en-GB"/>
        </w:rPr>
        <w:t>7.2</w:t>
      </w:r>
      <w:r w:rsidRPr="0023637B">
        <w:rPr>
          <w:rFonts w:ascii="Calibri" w:eastAsia="Times New Roman" w:hAnsi="Calibri" w:cs="Times New Roman"/>
          <w:b w:val="0"/>
          <w:color w:val="auto"/>
          <w:sz w:val="22"/>
          <w:szCs w:val="22"/>
          <w:lang w:eastAsia="en-GB"/>
        </w:rPr>
        <w:fldChar w:fldCharType="end"/>
      </w:r>
      <w:r w:rsidRPr="0023637B">
        <w:rPr>
          <w:rFonts w:ascii="Calibri" w:eastAsia="Times New Roman" w:hAnsi="Calibri" w:cs="Times New Roman"/>
          <w:b w:val="0"/>
          <w:color w:val="auto"/>
          <w:sz w:val="22"/>
          <w:szCs w:val="22"/>
          <w:lang w:eastAsia="en-GB"/>
        </w:rPr>
        <w:t>, whether or not it has accepted, acknowledged receipt or paid for the Goods, the Customer may exercise any one or more of the following remedies:</w:t>
      </w:r>
      <w:bookmarkEnd w:id="26"/>
      <w:bookmarkEnd w:id="27"/>
    </w:p>
    <w:p w14:paraId="2C157DF0" w14:textId="77777777" w:rsidR="00A07058" w:rsidRPr="0023637B"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23637B">
        <w:rPr>
          <w:rFonts w:ascii="Calibri" w:eastAsia="Times New Roman" w:hAnsi="Calibri" w:cs="Times New Roman"/>
          <w:b w:val="0"/>
          <w:color w:val="auto"/>
          <w:sz w:val="22"/>
          <w:szCs w:val="22"/>
          <w:lang w:eastAsia="en-GB"/>
        </w:rPr>
        <w:t>to</w:t>
      </w:r>
      <w:proofErr w:type="gramEnd"/>
      <w:r w:rsidRPr="0023637B">
        <w:rPr>
          <w:rFonts w:ascii="Calibri" w:eastAsia="Times New Roman" w:hAnsi="Calibri" w:cs="Times New Roman"/>
          <w:b w:val="0"/>
          <w:color w:val="auto"/>
          <w:sz w:val="22"/>
          <w:szCs w:val="22"/>
          <w:lang w:eastAsia="en-GB"/>
        </w:rPr>
        <w:t xml:space="preserve"> terminate the Agreement or the applicable Contract;</w:t>
      </w:r>
    </w:p>
    <w:p w14:paraId="4F8D2BF0" w14:textId="77777777" w:rsidR="00A07058" w:rsidRPr="0023637B"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28" w:name="_Ref532182706"/>
      <w:proofErr w:type="gramStart"/>
      <w:r w:rsidRPr="0023637B">
        <w:rPr>
          <w:rFonts w:ascii="Calibri" w:eastAsia="Times New Roman" w:hAnsi="Calibri" w:cs="Times New Roman"/>
          <w:b w:val="0"/>
          <w:color w:val="auto"/>
          <w:sz w:val="22"/>
          <w:szCs w:val="22"/>
          <w:lang w:eastAsia="en-GB"/>
        </w:rPr>
        <w:t>to</w:t>
      </w:r>
      <w:proofErr w:type="gramEnd"/>
      <w:r w:rsidRPr="0023637B">
        <w:rPr>
          <w:rFonts w:ascii="Calibri" w:eastAsia="Times New Roman" w:hAnsi="Calibri" w:cs="Times New Roman"/>
          <w:b w:val="0"/>
          <w:color w:val="auto"/>
          <w:sz w:val="22"/>
          <w:szCs w:val="22"/>
          <w:lang w:eastAsia="en-GB"/>
        </w:rPr>
        <w:t xml:space="preserve"> reject the Goods (in whole or in part);</w:t>
      </w:r>
      <w:bookmarkEnd w:id="28"/>
    </w:p>
    <w:p w14:paraId="75DB8886" w14:textId="77777777" w:rsidR="00A07058" w:rsidRPr="0023637B"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23637B">
        <w:rPr>
          <w:rFonts w:ascii="Calibri" w:eastAsia="Times New Roman" w:hAnsi="Calibri" w:cs="Times New Roman"/>
          <w:b w:val="0"/>
          <w:color w:val="auto"/>
          <w:sz w:val="22"/>
          <w:szCs w:val="22"/>
          <w:lang w:eastAsia="en-GB"/>
        </w:rPr>
        <w:t>to</w:t>
      </w:r>
      <w:proofErr w:type="gramEnd"/>
      <w:r w:rsidRPr="0023637B">
        <w:rPr>
          <w:rFonts w:ascii="Calibri" w:eastAsia="Times New Roman" w:hAnsi="Calibri" w:cs="Times New Roman"/>
          <w:b w:val="0"/>
          <w:color w:val="auto"/>
          <w:sz w:val="22"/>
          <w:szCs w:val="22"/>
          <w:lang w:eastAsia="en-GB"/>
        </w:rPr>
        <w:t xml:space="preserve"> require the Supplier to repair or replace the rejected Goods, or to provide a full refund of the price of the rejected Goods (if paid); </w:t>
      </w:r>
    </w:p>
    <w:p w14:paraId="021183EE" w14:textId="77777777" w:rsidR="00A07058" w:rsidRPr="0023637B"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23637B">
        <w:rPr>
          <w:rFonts w:ascii="Calibri" w:eastAsia="Times New Roman" w:hAnsi="Calibri" w:cs="Times New Roman"/>
          <w:b w:val="0"/>
          <w:color w:val="auto"/>
          <w:sz w:val="22"/>
          <w:szCs w:val="22"/>
          <w:lang w:eastAsia="en-GB"/>
        </w:rPr>
        <w:t>to</w:t>
      </w:r>
      <w:proofErr w:type="gramEnd"/>
      <w:r w:rsidRPr="0023637B">
        <w:rPr>
          <w:rFonts w:ascii="Calibri" w:eastAsia="Times New Roman" w:hAnsi="Calibri" w:cs="Times New Roman"/>
          <w:b w:val="0"/>
          <w:color w:val="auto"/>
          <w:sz w:val="22"/>
          <w:szCs w:val="22"/>
          <w:lang w:eastAsia="en-GB"/>
        </w:rPr>
        <w:t xml:space="preserve"> refuse to accept any subsequent delivery of the Goods which the Supplier attempts to make;</w:t>
      </w:r>
    </w:p>
    <w:p w14:paraId="74FEEFB0" w14:textId="77777777" w:rsidR="00A07058" w:rsidRPr="0023637B"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23637B">
        <w:rPr>
          <w:rFonts w:ascii="Calibri" w:eastAsia="Times New Roman" w:hAnsi="Calibri" w:cs="Times New Roman"/>
          <w:b w:val="0"/>
          <w:color w:val="auto"/>
          <w:sz w:val="22"/>
          <w:szCs w:val="22"/>
          <w:lang w:eastAsia="en-GB"/>
        </w:rPr>
        <w:t>to</w:t>
      </w:r>
      <w:proofErr w:type="gramEnd"/>
      <w:r w:rsidRPr="0023637B">
        <w:rPr>
          <w:rFonts w:ascii="Calibri" w:eastAsia="Times New Roman" w:hAnsi="Calibri" w:cs="Times New Roman"/>
          <w:b w:val="0"/>
          <w:color w:val="auto"/>
          <w:sz w:val="22"/>
          <w:szCs w:val="22"/>
          <w:lang w:eastAsia="en-GB"/>
        </w:rPr>
        <w:t xml:space="preserve"> recover from the Supplier any costs incurred by the Customer in obtaining substitute goods from a third party; and</w:t>
      </w:r>
    </w:p>
    <w:p w14:paraId="733E35E9" w14:textId="77777777" w:rsidR="00A07058" w:rsidRPr="00860351"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860351">
        <w:rPr>
          <w:rFonts w:ascii="Calibri" w:eastAsia="Times New Roman" w:hAnsi="Calibri" w:cs="Times New Roman"/>
          <w:b w:val="0"/>
          <w:color w:val="auto"/>
          <w:sz w:val="22"/>
          <w:szCs w:val="22"/>
          <w:lang w:eastAsia="en-GB"/>
        </w:rPr>
        <w:t>to</w:t>
      </w:r>
      <w:proofErr w:type="gramEnd"/>
      <w:r w:rsidRPr="00860351">
        <w:rPr>
          <w:rFonts w:ascii="Calibri" w:eastAsia="Times New Roman" w:hAnsi="Calibri" w:cs="Times New Roman"/>
          <w:b w:val="0"/>
          <w:color w:val="auto"/>
          <w:sz w:val="22"/>
          <w:szCs w:val="22"/>
          <w:lang w:eastAsia="en-GB"/>
        </w:rPr>
        <w:t xml:space="preserve"> claim damages for any other costs, loss or expenses incurred by the Customer which are in any way attributable to the Supplier's failure to carry out its obligations under the Contract including storage costs.</w:t>
      </w:r>
      <w:bookmarkEnd w:id="15"/>
    </w:p>
    <w:p w14:paraId="34A7300B"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29" w:name="_Ref500721423"/>
      <w:r w:rsidRPr="00A579B7">
        <w:rPr>
          <w:rFonts w:ascii="Calibri" w:eastAsia="Times New Roman" w:hAnsi="Calibri" w:cs="Times New Roman"/>
          <w:b w:val="0"/>
          <w:color w:val="auto"/>
          <w:sz w:val="22"/>
          <w:szCs w:val="22"/>
          <w:lang w:eastAsia="en-GB"/>
        </w:rPr>
        <w:lastRenderedPageBreak/>
        <w:t>If any Goods are so rejected, the property and risk shall immediately revert to the Supplier</w:t>
      </w:r>
      <w:bookmarkEnd w:id="29"/>
      <w:r w:rsidRPr="00A579B7">
        <w:rPr>
          <w:rFonts w:ascii="Calibri" w:eastAsia="Times New Roman" w:hAnsi="Calibri" w:cs="Times New Roman"/>
          <w:b w:val="0"/>
          <w:color w:val="auto"/>
          <w:sz w:val="22"/>
          <w:szCs w:val="22"/>
          <w:lang w:eastAsia="en-GB"/>
        </w:rPr>
        <w:t xml:space="preserve"> and the Supplier shall arrange for and bear the risk and expenses associated with the destruction or return of the rejected Goods.   </w:t>
      </w:r>
    </w:p>
    <w:p w14:paraId="0CEAEE57" w14:textId="77777777" w:rsidR="00A07058" w:rsidRPr="00A579B7"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30" w:name="_Ref500125991"/>
      <w:r w:rsidRPr="00A579B7">
        <w:rPr>
          <w:rFonts w:ascii="Calibri" w:hAnsi="Calibri"/>
        </w:rPr>
        <w:t>Warranties</w:t>
      </w:r>
      <w:bookmarkEnd w:id="30"/>
    </w:p>
    <w:p w14:paraId="2BC63901"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31" w:name="_Ref500125813"/>
      <w:r w:rsidRPr="00A579B7">
        <w:rPr>
          <w:rFonts w:ascii="Calibri" w:eastAsia="Times New Roman" w:hAnsi="Calibri" w:cs="Times New Roman"/>
          <w:b w:val="0"/>
          <w:color w:val="auto"/>
          <w:sz w:val="22"/>
          <w:szCs w:val="22"/>
          <w:lang w:eastAsia="en-GB"/>
        </w:rPr>
        <w:t>The Supplier warrants to the Customer that:</w:t>
      </w:r>
      <w:bookmarkEnd w:id="31"/>
    </w:p>
    <w:p w14:paraId="6E859415" w14:textId="77777777" w:rsidR="00A07058" w:rsidRPr="00A579B7"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it has all authorisations from all relevant third parties to enable it to supply the Goods without infringing any applicable law, regulation, code or practice or any third party’s rights and has all necessary internal authorisations to approve the execution and performance under the Agreement and/or any Contract and will produce evidence of that action to the Customer on its request;</w:t>
      </w:r>
    </w:p>
    <w:p w14:paraId="158ED6BA" w14:textId="77777777" w:rsidR="00A07058" w:rsidRPr="00A579B7"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A579B7">
        <w:rPr>
          <w:rFonts w:ascii="Calibri" w:eastAsia="Times New Roman" w:hAnsi="Calibri" w:cs="Times New Roman"/>
          <w:b w:val="0"/>
          <w:color w:val="auto"/>
          <w:sz w:val="22"/>
          <w:szCs w:val="22"/>
          <w:lang w:eastAsia="en-GB"/>
        </w:rPr>
        <w:t>it</w:t>
      </w:r>
      <w:proofErr w:type="gramEnd"/>
      <w:r w:rsidRPr="00A579B7">
        <w:rPr>
          <w:rFonts w:ascii="Calibri" w:eastAsia="Times New Roman" w:hAnsi="Calibri" w:cs="Times New Roman"/>
          <w:b w:val="0"/>
          <w:color w:val="auto"/>
          <w:sz w:val="22"/>
          <w:szCs w:val="22"/>
          <w:lang w:eastAsia="en-GB"/>
        </w:rPr>
        <w:t xml:space="preserve"> will ensure that the Customer is made aware of all relevant requirements of any applicable law, regulation or code of practice which applies or is relevant to the supply of the Goods to the Customer;</w:t>
      </w:r>
    </w:p>
    <w:p w14:paraId="23D06308" w14:textId="77777777" w:rsidR="00A07058" w:rsidRPr="00A579B7"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information in written or electronic format supplied by, or on behalf of, the Supplier to the Customer at any stage during the tender process, the negotiation process, the due diligence process or the term of the Agreement was complete and accurate in all material respects at the time it was supplied, and any amendments or changes to the previously supplied information will be provided to the Customer without delay;</w:t>
      </w:r>
    </w:p>
    <w:p w14:paraId="0C73EBFF" w14:textId="77777777" w:rsidR="00A07058" w:rsidRPr="00A579B7"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it will not and will procure that none of its employees will accept any commission, gift, inducement or other financial benefit from any supplier or potential supplier of the Customer; and</w:t>
      </w:r>
    </w:p>
    <w:p w14:paraId="5631510E" w14:textId="77777777" w:rsidR="00A07058" w:rsidRPr="00A579B7"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A579B7">
        <w:rPr>
          <w:rFonts w:ascii="Calibri" w:eastAsia="Times New Roman" w:hAnsi="Calibri" w:cs="Times New Roman"/>
          <w:b w:val="0"/>
          <w:color w:val="auto"/>
          <w:sz w:val="22"/>
          <w:szCs w:val="22"/>
          <w:lang w:eastAsia="en-GB"/>
        </w:rPr>
        <w:t>none</w:t>
      </w:r>
      <w:proofErr w:type="gramEnd"/>
      <w:r w:rsidRPr="00A579B7">
        <w:rPr>
          <w:rFonts w:ascii="Calibri" w:eastAsia="Times New Roman" w:hAnsi="Calibri" w:cs="Times New Roman"/>
          <w:b w:val="0"/>
          <w:color w:val="auto"/>
          <w:sz w:val="22"/>
          <w:szCs w:val="22"/>
          <w:lang w:eastAsia="en-GB"/>
        </w:rPr>
        <w:t xml:space="preserve"> of its directors or officers or any of the employees of the Supplier has any interest in any other supplier or potential supplier of the Customer or is a party to, or are otherwise interested in, any other transaction or arrangement with the Customer.  </w:t>
      </w:r>
    </w:p>
    <w:p w14:paraId="3CFF6180"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 xml:space="preserve">In case of any situation constituting or likely to lead to a breach of a warranty in Clause </w:t>
      </w:r>
      <w:r w:rsidRPr="00A579B7">
        <w:rPr>
          <w:rFonts w:ascii="Calibri" w:eastAsia="Times New Roman" w:hAnsi="Calibri" w:cs="Times New Roman"/>
          <w:b w:val="0"/>
          <w:color w:val="auto"/>
          <w:sz w:val="22"/>
          <w:szCs w:val="22"/>
          <w:lang w:eastAsia="en-GB"/>
        </w:rPr>
        <w:fldChar w:fldCharType="begin"/>
      </w:r>
      <w:r w:rsidRPr="00A579B7">
        <w:rPr>
          <w:rFonts w:ascii="Calibri" w:eastAsia="Times New Roman" w:hAnsi="Calibri" w:cs="Times New Roman"/>
          <w:b w:val="0"/>
          <w:color w:val="auto"/>
          <w:sz w:val="22"/>
          <w:szCs w:val="22"/>
          <w:lang w:eastAsia="en-GB"/>
        </w:rPr>
        <w:instrText xml:space="preserve"> REF _Ref500125813 \r \h  \* MERGEFORMAT </w:instrText>
      </w:r>
      <w:r w:rsidRPr="00A579B7">
        <w:rPr>
          <w:rFonts w:ascii="Calibri" w:eastAsia="Times New Roman" w:hAnsi="Calibri" w:cs="Times New Roman"/>
          <w:b w:val="0"/>
          <w:color w:val="auto"/>
          <w:sz w:val="22"/>
          <w:szCs w:val="22"/>
          <w:lang w:eastAsia="en-GB"/>
        </w:rPr>
      </w:r>
      <w:r w:rsidRPr="00A579B7">
        <w:rPr>
          <w:rFonts w:ascii="Calibri" w:eastAsia="Times New Roman" w:hAnsi="Calibri" w:cs="Times New Roman"/>
          <w:b w:val="0"/>
          <w:color w:val="auto"/>
          <w:sz w:val="22"/>
          <w:szCs w:val="22"/>
          <w:lang w:eastAsia="en-GB"/>
        </w:rPr>
        <w:fldChar w:fldCharType="separate"/>
      </w:r>
      <w:r w:rsidRPr="00A579B7">
        <w:rPr>
          <w:rFonts w:ascii="Calibri" w:eastAsia="Times New Roman" w:hAnsi="Calibri" w:cs="Times New Roman"/>
          <w:b w:val="0"/>
          <w:color w:val="auto"/>
          <w:sz w:val="22"/>
          <w:szCs w:val="22"/>
          <w:lang w:eastAsia="en-GB"/>
        </w:rPr>
        <w:t>11.1</w:t>
      </w:r>
      <w:r w:rsidRPr="00A579B7">
        <w:rPr>
          <w:rFonts w:ascii="Calibri" w:eastAsia="Times New Roman" w:hAnsi="Calibri" w:cs="Times New Roman"/>
          <w:b w:val="0"/>
          <w:color w:val="auto"/>
          <w:sz w:val="22"/>
          <w:szCs w:val="22"/>
          <w:lang w:eastAsia="en-GB"/>
        </w:rPr>
        <w:fldChar w:fldCharType="end"/>
      </w:r>
      <w:r w:rsidRPr="00A579B7">
        <w:rPr>
          <w:rFonts w:ascii="Calibri" w:eastAsia="Times New Roman" w:hAnsi="Calibri" w:cs="Times New Roman"/>
          <w:b w:val="0"/>
          <w:color w:val="auto"/>
          <w:sz w:val="22"/>
          <w:szCs w:val="22"/>
          <w:lang w:eastAsia="en-GB"/>
        </w:rPr>
        <w:t xml:space="preserve"> during the term of the Agreement, the Supplier shall:</w:t>
      </w:r>
    </w:p>
    <w:p w14:paraId="2C4C360E" w14:textId="77777777" w:rsidR="00A07058" w:rsidRPr="00A579B7"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A579B7">
        <w:rPr>
          <w:rFonts w:ascii="Calibri" w:eastAsia="Times New Roman" w:hAnsi="Calibri" w:cs="Times New Roman"/>
          <w:b w:val="0"/>
          <w:color w:val="auto"/>
          <w:sz w:val="22"/>
          <w:szCs w:val="22"/>
          <w:lang w:eastAsia="en-GB"/>
        </w:rPr>
        <w:t>notify</w:t>
      </w:r>
      <w:proofErr w:type="gramEnd"/>
      <w:r w:rsidRPr="00A579B7">
        <w:rPr>
          <w:rFonts w:ascii="Calibri" w:eastAsia="Times New Roman" w:hAnsi="Calibri" w:cs="Times New Roman"/>
          <w:b w:val="0"/>
          <w:color w:val="auto"/>
          <w:sz w:val="22"/>
          <w:szCs w:val="22"/>
          <w:lang w:eastAsia="en-GB"/>
        </w:rPr>
        <w:t xml:space="preserve"> the Customer in writing and without delay of such breach; and </w:t>
      </w:r>
    </w:p>
    <w:p w14:paraId="02C286AA" w14:textId="77777777" w:rsidR="00A07058" w:rsidRPr="00A579B7"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A579B7">
        <w:rPr>
          <w:rFonts w:ascii="Calibri" w:eastAsia="Times New Roman" w:hAnsi="Calibri" w:cs="Times New Roman"/>
          <w:b w:val="0"/>
          <w:color w:val="auto"/>
          <w:sz w:val="22"/>
          <w:szCs w:val="22"/>
          <w:lang w:eastAsia="en-GB"/>
        </w:rPr>
        <w:t>take</w:t>
      </w:r>
      <w:proofErr w:type="gramEnd"/>
      <w:r w:rsidRPr="00A579B7">
        <w:rPr>
          <w:rFonts w:ascii="Calibri" w:eastAsia="Times New Roman" w:hAnsi="Calibri" w:cs="Times New Roman"/>
          <w:b w:val="0"/>
          <w:color w:val="auto"/>
          <w:sz w:val="22"/>
          <w:szCs w:val="22"/>
          <w:lang w:eastAsia="en-GB"/>
        </w:rPr>
        <w:t xml:space="preserve"> all necessary steps to rectify this situation including replacement of the relevant Goods where appropriate. </w:t>
      </w:r>
    </w:p>
    <w:p w14:paraId="7BB4D77C" w14:textId="77777777" w:rsidR="00A07058" w:rsidRDefault="00A07058" w:rsidP="00A07058">
      <w:pPr>
        <w:ind w:left="709"/>
        <w:rPr>
          <w:rFonts w:ascii="Calibri" w:hAnsi="Calibri"/>
          <w:szCs w:val="22"/>
          <w:lang w:eastAsia="en-GB"/>
        </w:rPr>
      </w:pPr>
      <w:r w:rsidRPr="00A579B7">
        <w:rPr>
          <w:rFonts w:ascii="Calibri" w:hAnsi="Calibri"/>
          <w:szCs w:val="22"/>
          <w:lang w:eastAsia="en-GB"/>
        </w:rPr>
        <w:t xml:space="preserve">The Customer reserves the right to verify that the measures taken are appropriate and to request additional steps are taken within a specified time period. Failure to implement the requested measures may lead to the termination of the Agreement and/or any Contract. These rights are without prejudice to the Customer’s rights in Clause </w:t>
      </w:r>
      <w:r w:rsidRPr="00A579B7">
        <w:rPr>
          <w:rFonts w:ascii="Calibri" w:hAnsi="Calibri"/>
          <w:szCs w:val="22"/>
          <w:lang w:eastAsia="en-GB"/>
        </w:rPr>
        <w:fldChar w:fldCharType="begin"/>
      </w:r>
      <w:r w:rsidRPr="00A579B7">
        <w:rPr>
          <w:rFonts w:ascii="Calibri" w:hAnsi="Calibri"/>
          <w:szCs w:val="22"/>
          <w:lang w:eastAsia="en-GB"/>
        </w:rPr>
        <w:instrText xml:space="preserve"> REF _Ref500720855 \r \h  \* MERGEFORMAT </w:instrText>
      </w:r>
      <w:r w:rsidRPr="00A579B7">
        <w:rPr>
          <w:rFonts w:ascii="Calibri" w:hAnsi="Calibri"/>
          <w:szCs w:val="22"/>
          <w:lang w:eastAsia="en-GB"/>
        </w:rPr>
      </w:r>
      <w:r w:rsidRPr="00A579B7">
        <w:rPr>
          <w:rFonts w:ascii="Calibri" w:hAnsi="Calibri"/>
          <w:szCs w:val="22"/>
          <w:lang w:eastAsia="en-GB"/>
        </w:rPr>
        <w:fldChar w:fldCharType="separate"/>
      </w:r>
      <w:r w:rsidRPr="00A579B7">
        <w:rPr>
          <w:rFonts w:ascii="Calibri" w:hAnsi="Calibri"/>
          <w:szCs w:val="22"/>
          <w:lang w:eastAsia="en-GB"/>
        </w:rPr>
        <w:t>20</w:t>
      </w:r>
      <w:r w:rsidRPr="00A579B7">
        <w:rPr>
          <w:rFonts w:ascii="Calibri" w:hAnsi="Calibri"/>
          <w:szCs w:val="22"/>
          <w:lang w:eastAsia="en-GB"/>
        </w:rPr>
        <w:fldChar w:fldCharType="end"/>
      </w:r>
      <w:r w:rsidRPr="00A579B7">
        <w:rPr>
          <w:rFonts w:ascii="Calibri" w:hAnsi="Calibri"/>
          <w:szCs w:val="22"/>
          <w:lang w:eastAsia="en-GB"/>
        </w:rPr>
        <w:t>.</w:t>
      </w:r>
    </w:p>
    <w:p w14:paraId="63BBA4EF" w14:textId="77777777" w:rsidR="00A07058" w:rsidRPr="00A579B7" w:rsidRDefault="00A07058" w:rsidP="00A07058">
      <w:pPr>
        <w:ind w:left="709"/>
        <w:rPr>
          <w:rFonts w:ascii="Calibri" w:hAnsi="Calibri"/>
          <w:szCs w:val="22"/>
          <w:lang w:eastAsia="en-GB"/>
        </w:rPr>
      </w:pPr>
    </w:p>
    <w:p w14:paraId="30B36387" w14:textId="77777777" w:rsidR="00A07058" w:rsidRPr="00A579B7"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32" w:name="_Ref506170825"/>
      <w:r w:rsidRPr="00A579B7">
        <w:rPr>
          <w:rFonts w:ascii="Calibri" w:hAnsi="Calibri"/>
        </w:rPr>
        <w:t>Key contacts and service reviews</w:t>
      </w:r>
      <w:bookmarkEnd w:id="32"/>
      <w:r w:rsidRPr="00A579B7">
        <w:rPr>
          <w:rFonts w:ascii="Calibri" w:hAnsi="Calibri"/>
        </w:rPr>
        <w:t xml:space="preserve"> </w:t>
      </w:r>
    </w:p>
    <w:p w14:paraId="6CFE11CD"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lastRenderedPageBreak/>
        <w:t xml:space="preserve">The relevant contacts are as follows: </w:t>
      </w:r>
    </w:p>
    <w:p w14:paraId="69FDC48E" w14:textId="77777777" w:rsidR="00A07058" w:rsidRPr="00E915CC" w:rsidRDefault="00A07058" w:rsidP="00A07058">
      <w:pPr>
        <w:autoSpaceDE w:val="0"/>
        <w:autoSpaceDN w:val="0"/>
        <w:adjustRightInd w:val="0"/>
        <w:rPr>
          <w:rFonts w:cs="Arial"/>
          <w:b/>
          <w:szCs w:val="22"/>
        </w:rPr>
      </w:pPr>
    </w:p>
    <w:p w14:paraId="476A68C2" w14:textId="77777777" w:rsidR="00A07058" w:rsidRPr="00E915CC" w:rsidRDefault="00A07058" w:rsidP="00A07058">
      <w:pPr>
        <w:autoSpaceDE w:val="0"/>
        <w:autoSpaceDN w:val="0"/>
        <w:adjustRightInd w:val="0"/>
        <w:rPr>
          <w:rFonts w:cs="Arial"/>
          <w:b/>
          <w:szCs w:val="22"/>
        </w:rPr>
      </w:pPr>
    </w:p>
    <w:tbl>
      <w:tblPr>
        <w:tblStyle w:val="TableGrid"/>
        <w:tblW w:w="0" w:type="auto"/>
        <w:tblLook w:val="04A0" w:firstRow="1" w:lastRow="0" w:firstColumn="1" w:lastColumn="0" w:noHBand="0" w:noVBand="1"/>
      </w:tblPr>
      <w:tblGrid>
        <w:gridCol w:w="1838"/>
        <w:gridCol w:w="3611"/>
        <w:gridCol w:w="3611"/>
      </w:tblGrid>
      <w:tr w:rsidR="00A07058" w:rsidRPr="00E915CC" w14:paraId="00BBF4E4" w14:textId="77777777" w:rsidTr="00533842">
        <w:tc>
          <w:tcPr>
            <w:tcW w:w="1838" w:type="dxa"/>
          </w:tcPr>
          <w:p w14:paraId="5841A6E7" w14:textId="77777777" w:rsidR="00A07058" w:rsidRPr="00E915CC" w:rsidRDefault="00A07058" w:rsidP="00533842">
            <w:pPr>
              <w:autoSpaceDE w:val="0"/>
              <w:autoSpaceDN w:val="0"/>
              <w:adjustRightInd w:val="0"/>
              <w:rPr>
                <w:rFonts w:cs="Arial"/>
                <w:color w:val="000000"/>
                <w:szCs w:val="22"/>
                <w:lang w:eastAsia="en-GB"/>
              </w:rPr>
            </w:pPr>
          </w:p>
        </w:tc>
        <w:tc>
          <w:tcPr>
            <w:tcW w:w="3611" w:type="dxa"/>
          </w:tcPr>
          <w:p w14:paraId="69ACD03F" w14:textId="77777777" w:rsidR="00A07058" w:rsidRPr="00E915CC" w:rsidRDefault="00A07058" w:rsidP="00533842">
            <w:pPr>
              <w:autoSpaceDE w:val="0"/>
              <w:autoSpaceDN w:val="0"/>
              <w:adjustRightInd w:val="0"/>
              <w:rPr>
                <w:rFonts w:cs="Arial"/>
                <w:b/>
                <w:color w:val="000000"/>
                <w:szCs w:val="22"/>
                <w:lang w:eastAsia="en-GB"/>
              </w:rPr>
            </w:pPr>
            <w:r w:rsidRPr="00E915CC">
              <w:rPr>
                <w:rFonts w:cs="Arial"/>
                <w:b/>
                <w:color w:val="000000"/>
                <w:szCs w:val="22"/>
                <w:lang w:eastAsia="en-GB"/>
              </w:rPr>
              <w:t>Customer Contact</w:t>
            </w:r>
          </w:p>
        </w:tc>
        <w:tc>
          <w:tcPr>
            <w:tcW w:w="3611" w:type="dxa"/>
          </w:tcPr>
          <w:p w14:paraId="25BDE30B" w14:textId="77777777" w:rsidR="00A07058" w:rsidRPr="00E915CC" w:rsidRDefault="00A07058" w:rsidP="00533842">
            <w:pPr>
              <w:autoSpaceDE w:val="0"/>
              <w:autoSpaceDN w:val="0"/>
              <w:adjustRightInd w:val="0"/>
              <w:rPr>
                <w:rFonts w:cs="Arial"/>
                <w:b/>
                <w:color w:val="000000"/>
                <w:szCs w:val="22"/>
                <w:lang w:eastAsia="en-GB"/>
              </w:rPr>
            </w:pPr>
            <w:r w:rsidRPr="00E915CC">
              <w:rPr>
                <w:rFonts w:cs="Arial"/>
                <w:b/>
                <w:color w:val="000000"/>
                <w:szCs w:val="22"/>
                <w:lang w:eastAsia="en-GB"/>
              </w:rPr>
              <w:t>Supplier Contact</w:t>
            </w:r>
          </w:p>
        </w:tc>
      </w:tr>
      <w:tr w:rsidR="00A07058" w:rsidRPr="00E915CC" w14:paraId="7F45B96D" w14:textId="77777777" w:rsidTr="00533842">
        <w:tc>
          <w:tcPr>
            <w:tcW w:w="1838" w:type="dxa"/>
          </w:tcPr>
          <w:p w14:paraId="45AE84C7" w14:textId="77777777" w:rsidR="00A07058" w:rsidRPr="00E915CC" w:rsidRDefault="00A07058" w:rsidP="00533842">
            <w:pPr>
              <w:autoSpaceDE w:val="0"/>
              <w:autoSpaceDN w:val="0"/>
              <w:adjustRightInd w:val="0"/>
              <w:rPr>
                <w:rFonts w:cs="Arial"/>
                <w:i/>
                <w:color w:val="000000"/>
                <w:szCs w:val="22"/>
                <w:lang w:eastAsia="en-GB"/>
              </w:rPr>
            </w:pPr>
            <w:r w:rsidRPr="00E915CC">
              <w:rPr>
                <w:rFonts w:cs="Arial"/>
                <w:i/>
                <w:color w:val="000000"/>
                <w:szCs w:val="22"/>
                <w:lang w:eastAsia="en-GB"/>
              </w:rPr>
              <w:t>First contact</w:t>
            </w:r>
          </w:p>
        </w:tc>
        <w:tc>
          <w:tcPr>
            <w:tcW w:w="3611" w:type="dxa"/>
          </w:tcPr>
          <w:p w14:paraId="532897BE"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Name: </w:t>
            </w:r>
            <w:r w:rsidRPr="00E915CC">
              <w:rPr>
                <w:rFonts w:cs="Arial"/>
                <w:i/>
                <w:color w:val="FF0000"/>
                <w:szCs w:val="22"/>
                <w:lang w:eastAsia="en-GB"/>
              </w:rPr>
              <w:t>[**]</w:t>
            </w:r>
          </w:p>
          <w:p w14:paraId="575223F9"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Title: </w:t>
            </w:r>
            <w:r w:rsidRPr="00E915CC">
              <w:rPr>
                <w:rFonts w:cs="Arial"/>
                <w:i/>
                <w:color w:val="FF0000"/>
                <w:szCs w:val="22"/>
                <w:lang w:eastAsia="en-GB"/>
              </w:rPr>
              <w:t>[**]</w:t>
            </w:r>
          </w:p>
          <w:p w14:paraId="053ADA08"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Email address: </w:t>
            </w:r>
            <w:r w:rsidRPr="00E915CC">
              <w:rPr>
                <w:rFonts w:cs="Arial"/>
                <w:i/>
                <w:color w:val="FF0000"/>
                <w:szCs w:val="22"/>
                <w:lang w:eastAsia="en-GB"/>
              </w:rPr>
              <w:t>[**]</w:t>
            </w:r>
          </w:p>
          <w:p w14:paraId="3DCB1ED4"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Tel: </w:t>
            </w:r>
            <w:r w:rsidRPr="00E915CC">
              <w:rPr>
                <w:rFonts w:cs="Arial"/>
                <w:i/>
                <w:color w:val="FF0000"/>
                <w:szCs w:val="22"/>
                <w:lang w:eastAsia="en-GB"/>
              </w:rPr>
              <w:t>[**]</w:t>
            </w:r>
          </w:p>
        </w:tc>
        <w:tc>
          <w:tcPr>
            <w:tcW w:w="3611" w:type="dxa"/>
          </w:tcPr>
          <w:p w14:paraId="346A6E27"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Name: </w:t>
            </w:r>
            <w:r w:rsidRPr="00E915CC">
              <w:rPr>
                <w:rFonts w:cs="Arial"/>
                <w:i/>
                <w:color w:val="FF0000"/>
                <w:szCs w:val="22"/>
                <w:lang w:eastAsia="en-GB"/>
              </w:rPr>
              <w:t>[**]</w:t>
            </w:r>
          </w:p>
          <w:p w14:paraId="72109E6A"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Title: </w:t>
            </w:r>
            <w:r w:rsidRPr="00E915CC">
              <w:rPr>
                <w:rFonts w:cs="Arial"/>
                <w:i/>
                <w:color w:val="FF0000"/>
                <w:szCs w:val="22"/>
                <w:lang w:eastAsia="en-GB"/>
              </w:rPr>
              <w:t>[**]</w:t>
            </w:r>
          </w:p>
          <w:p w14:paraId="029A36F5"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Email address: </w:t>
            </w:r>
            <w:r w:rsidRPr="00E915CC">
              <w:rPr>
                <w:rFonts w:cs="Arial"/>
                <w:i/>
                <w:color w:val="FF0000"/>
                <w:szCs w:val="22"/>
                <w:lang w:eastAsia="en-GB"/>
              </w:rPr>
              <w:t>[**]</w:t>
            </w:r>
          </w:p>
          <w:p w14:paraId="713AFE96"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Tel: </w:t>
            </w:r>
            <w:r w:rsidRPr="00E915CC">
              <w:rPr>
                <w:rFonts w:cs="Arial"/>
                <w:i/>
                <w:color w:val="FF0000"/>
                <w:szCs w:val="22"/>
                <w:lang w:eastAsia="en-GB"/>
              </w:rPr>
              <w:t>[**]</w:t>
            </w:r>
          </w:p>
        </w:tc>
      </w:tr>
      <w:tr w:rsidR="00A07058" w:rsidRPr="00E915CC" w14:paraId="5032789F" w14:textId="77777777" w:rsidTr="00533842">
        <w:tc>
          <w:tcPr>
            <w:tcW w:w="1838" w:type="dxa"/>
          </w:tcPr>
          <w:p w14:paraId="30E781F6" w14:textId="77777777" w:rsidR="00A07058" w:rsidRPr="00E915CC" w:rsidRDefault="00A07058" w:rsidP="00533842">
            <w:pPr>
              <w:autoSpaceDE w:val="0"/>
              <w:autoSpaceDN w:val="0"/>
              <w:adjustRightInd w:val="0"/>
              <w:rPr>
                <w:rFonts w:cs="Arial"/>
                <w:i/>
                <w:color w:val="000000"/>
                <w:szCs w:val="22"/>
                <w:lang w:eastAsia="en-GB"/>
              </w:rPr>
            </w:pPr>
            <w:r w:rsidRPr="00E915CC">
              <w:rPr>
                <w:rFonts w:cs="Arial"/>
                <w:i/>
                <w:color w:val="000000"/>
                <w:szCs w:val="22"/>
                <w:lang w:eastAsia="en-GB"/>
              </w:rPr>
              <w:t>Second contract</w:t>
            </w:r>
          </w:p>
        </w:tc>
        <w:tc>
          <w:tcPr>
            <w:tcW w:w="3611" w:type="dxa"/>
          </w:tcPr>
          <w:p w14:paraId="3C717B7B"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Name: </w:t>
            </w:r>
            <w:r w:rsidRPr="00E915CC">
              <w:rPr>
                <w:rFonts w:cs="Arial"/>
                <w:i/>
                <w:color w:val="FF0000"/>
                <w:szCs w:val="22"/>
                <w:lang w:eastAsia="en-GB"/>
              </w:rPr>
              <w:t>[**]</w:t>
            </w:r>
          </w:p>
          <w:p w14:paraId="689AF19A"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Title: </w:t>
            </w:r>
            <w:r w:rsidRPr="00E915CC">
              <w:rPr>
                <w:rFonts w:cs="Arial"/>
                <w:i/>
                <w:color w:val="FF0000"/>
                <w:szCs w:val="22"/>
                <w:lang w:eastAsia="en-GB"/>
              </w:rPr>
              <w:t>[**]</w:t>
            </w:r>
          </w:p>
          <w:p w14:paraId="1B338B92"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Email address: </w:t>
            </w:r>
            <w:r w:rsidRPr="00E915CC">
              <w:rPr>
                <w:rFonts w:cs="Arial"/>
                <w:i/>
                <w:color w:val="FF0000"/>
                <w:szCs w:val="22"/>
                <w:lang w:eastAsia="en-GB"/>
              </w:rPr>
              <w:t>[**]</w:t>
            </w:r>
          </w:p>
          <w:p w14:paraId="237E25B9"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Tel: </w:t>
            </w:r>
            <w:r w:rsidRPr="00E915CC">
              <w:rPr>
                <w:rFonts w:cs="Arial"/>
                <w:i/>
                <w:color w:val="FF0000"/>
                <w:szCs w:val="22"/>
                <w:lang w:eastAsia="en-GB"/>
              </w:rPr>
              <w:t>[**]</w:t>
            </w:r>
          </w:p>
        </w:tc>
        <w:tc>
          <w:tcPr>
            <w:tcW w:w="3611" w:type="dxa"/>
          </w:tcPr>
          <w:p w14:paraId="397A0133"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Name: </w:t>
            </w:r>
            <w:r w:rsidRPr="00E915CC">
              <w:rPr>
                <w:rFonts w:cs="Arial"/>
                <w:i/>
                <w:color w:val="FF0000"/>
                <w:szCs w:val="22"/>
                <w:lang w:eastAsia="en-GB"/>
              </w:rPr>
              <w:t>[**]</w:t>
            </w:r>
          </w:p>
          <w:p w14:paraId="188CD6F3"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Title: </w:t>
            </w:r>
            <w:r w:rsidRPr="00E915CC">
              <w:rPr>
                <w:rFonts w:cs="Arial"/>
                <w:i/>
                <w:color w:val="FF0000"/>
                <w:szCs w:val="22"/>
                <w:lang w:eastAsia="en-GB"/>
              </w:rPr>
              <w:t>[**]</w:t>
            </w:r>
          </w:p>
          <w:p w14:paraId="6E1EDE73"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Email address: </w:t>
            </w:r>
            <w:r w:rsidRPr="00E915CC">
              <w:rPr>
                <w:rFonts w:cs="Arial"/>
                <w:i/>
                <w:color w:val="FF0000"/>
                <w:szCs w:val="22"/>
                <w:lang w:eastAsia="en-GB"/>
              </w:rPr>
              <w:t>[**]</w:t>
            </w:r>
          </w:p>
          <w:p w14:paraId="3148C821" w14:textId="77777777" w:rsidR="00A07058" w:rsidRPr="00E915CC" w:rsidRDefault="00A07058" w:rsidP="00533842">
            <w:pPr>
              <w:autoSpaceDE w:val="0"/>
              <w:autoSpaceDN w:val="0"/>
              <w:adjustRightInd w:val="0"/>
              <w:rPr>
                <w:rFonts w:cs="Arial"/>
                <w:color w:val="000000"/>
                <w:szCs w:val="22"/>
                <w:lang w:eastAsia="en-GB"/>
              </w:rPr>
            </w:pPr>
            <w:r w:rsidRPr="00E915CC">
              <w:rPr>
                <w:rFonts w:cs="Arial"/>
                <w:color w:val="000000"/>
                <w:szCs w:val="22"/>
                <w:lang w:eastAsia="en-GB"/>
              </w:rPr>
              <w:t xml:space="preserve">Tel: </w:t>
            </w:r>
            <w:r w:rsidRPr="00E915CC">
              <w:rPr>
                <w:rFonts w:cs="Arial"/>
                <w:i/>
                <w:color w:val="FF0000"/>
                <w:szCs w:val="22"/>
                <w:lang w:eastAsia="en-GB"/>
              </w:rPr>
              <w:t>[**]</w:t>
            </w:r>
          </w:p>
        </w:tc>
      </w:tr>
    </w:tbl>
    <w:p w14:paraId="3B4A5569" w14:textId="77777777" w:rsidR="00A07058" w:rsidRPr="00E915CC" w:rsidRDefault="00A07058" w:rsidP="00A07058">
      <w:pPr>
        <w:rPr>
          <w:rFonts w:cs="Arial"/>
          <w:szCs w:val="22"/>
        </w:rPr>
      </w:pPr>
    </w:p>
    <w:p w14:paraId="2DBB7B55"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Purchase Order Forms may only be issued by a person named in this Agreement as a Customer Contact in Schedule 3</w:t>
      </w:r>
      <w:r>
        <w:rPr>
          <w:rFonts w:ascii="Calibri" w:eastAsia="Times New Roman" w:hAnsi="Calibri" w:cs="Times New Roman"/>
          <w:b w:val="0"/>
          <w:color w:val="auto"/>
          <w:sz w:val="22"/>
          <w:szCs w:val="22"/>
          <w:lang w:eastAsia="en-GB"/>
        </w:rPr>
        <w:t>.</w:t>
      </w:r>
    </w:p>
    <w:p w14:paraId="0C772BB9"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 xml:space="preserve">The Customer reserves the right to conduct a formal review of the Agreement after 12 months. </w:t>
      </w:r>
    </w:p>
    <w:p w14:paraId="52D50264"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 xml:space="preserve">The Parties shall carry out regular reviews of the Agreement every </w:t>
      </w:r>
      <w:r>
        <w:rPr>
          <w:rFonts w:ascii="Calibri" w:eastAsia="Times New Roman" w:hAnsi="Calibri" w:cs="Times New Roman"/>
          <w:b w:val="0"/>
          <w:color w:val="auto"/>
          <w:sz w:val="22"/>
          <w:szCs w:val="22"/>
          <w:lang w:eastAsia="en-GB"/>
        </w:rPr>
        <w:t>12 months</w:t>
      </w:r>
      <w:r w:rsidRPr="00A579B7">
        <w:rPr>
          <w:rFonts w:ascii="Calibri" w:eastAsia="Times New Roman" w:hAnsi="Calibri" w:cs="Times New Roman"/>
          <w:b w:val="0"/>
          <w:color w:val="auto"/>
          <w:sz w:val="22"/>
          <w:szCs w:val="22"/>
          <w:lang w:eastAsia="en-GB"/>
        </w:rPr>
        <w:t xml:space="preserve"> or as otherwise agreed. The review meetings shall comprise the Contacts named in this Clause </w:t>
      </w:r>
      <w:r w:rsidRPr="00A579B7">
        <w:rPr>
          <w:rFonts w:ascii="Calibri" w:eastAsia="Times New Roman" w:hAnsi="Calibri" w:cs="Times New Roman"/>
          <w:b w:val="0"/>
          <w:color w:val="auto"/>
          <w:sz w:val="22"/>
          <w:szCs w:val="22"/>
          <w:lang w:eastAsia="en-GB"/>
        </w:rPr>
        <w:fldChar w:fldCharType="begin"/>
      </w:r>
      <w:r w:rsidRPr="00A579B7">
        <w:rPr>
          <w:rFonts w:ascii="Calibri" w:eastAsia="Times New Roman" w:hAnsi="Calibri" w:cs="Times New Roman"/>
          <w:b w:val="0"/>
          <w:color w:val="auto"/>
          <w:sz w:val="22"/>
          <w:szCs w:val="22"/>
          <w:lang w:eastAsia="en-GB"/>
        </w:rPr>
        <w:instrText xml:space="preserve"> REF _Ref506170825 \r \h  \* MERGEFORMAT </w:instrText>
      </w:r>
      <w:r w:rsidRPr="00A579B7">
        <w:rPr>
          <w:rFonts w:ascii="Calibri" w:eastAsia="Times New Roman" w:hAnsi="Calibri" w:cs="Times New Roman"/>
          <w:b w:val="0"/>
          <w:color w:val="auto"/>
          <w:sz w:val="22"/>
          <w:szCs w:val="22"/>
          <w:lang w:eastAsia="en-GB"/>
        </w:rPr>
      </w:r>
      <w:r w:rsidRPr="00A579B7">
        <w:rPr>
          <w:rFonts w:ascii="Calibri" w:eastAsia="Times New Roman" w:hAnsi="Calibri" w:cs="Times New Roman"/>
          <w:b w:val="0"/>
          <w:color w:val="auto"/>
          <w:sz w:val="22"/>
          <w:szCs w:val="22"/>
          <w:lang w:eastAsia="en-GB"/>
        </w:rPr>
        <w:fldChar w:fldCharType="separate"/>
      </w:r>
      <w:r w:rsidRPr="00A579B7">
        <w:rPr>
          <w:rFonts w:ascii="Calibri" w:eastAsia="Times New Roman" w:hAnsi="Calibri" w:cs="Times New Roman"/>
          <w:b w:val="0"/>
          <w:color w:val="auto"/>
          <w:sz w:val="22"/>
          <w:szCs w:val="22"/>
          <w:lang w:eastAsia="en-GB"/>
        </w:rPr>
        <w:t>12</w:t>
      </w:r>
      <w:r w:rsidRPr="00A579B7">
        <w:rPr>
          <w:rFonts w:ascii="Calibri" w:eastAsia="Times New Roman" w:hAnsi="Calibri" w:cs="Times New Roman"/>
          <w:b w:val="0"/>
          <w:color w:val="auto"/>
          <w:sz w:val="22"/>
          <w:szCs w:val="22"/>
          <w:lang w:eastAsia="en-GB"/>
        </w:rPr>
        <w:fldChar w:fldCharType="end"/>
      </w:r>
      <w:r w:rsidRPr="00A579B7">
        <w:rPr>
          <w:rFonts w:ascii="Calibri" w:eastAsia="Times New Roman" w:hAnsi="Calibri" w:cs="Times New Roman"/>
          <w:b w:val="0"/>
          <w:color w:val="auto"/>
          <w:sz w:val="22"/>
          <w:szCs w:val="22"/>
          <w:lang w:eastAsia="en-GB"/>
        </w:rPr>
        <w:t xml:space="preserve">.  </w:t>
      </w:r>
    </w:p>
    <w:p w14:paraId="50C99A48" w14:textId="77777777" w:rsidR="00A07058" w:rsidRPr="00E915CC"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pPr>
      <w:bookmarkStart w:id="33" w:name="_Ref501456904"/>
      <w:r w:rsidRPr="00A579B7">
        <w:rPr>
          <w:rFonts w:ascii="Calibri" w:hAnsi="Calibri"/>
        </w:rPr>
        <w:t>Compliance</w:t>
      </w:r>
      <w:bookmarkEnd w:id="33"/>
      <w:r w:rsidRPr="00E915CC">
        <w:t xml:space="preserve"> </w:t>
      </w:r>
    </w:p>
    <w:p w14:paraId="6130A1D5"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The Supplier, its suppliers and sub-contractors shall observe the highest ethical standards and comply with all applicable laws, statutes, regulations and codes (including environmental regulations and the International Labour Organisation’s international labour standards on child labour and forced labour) from time to time in force.</w:t>
      </w:r>
    </w:p>
    <w:p w14:paraId="21BD54E1"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FF0000"/>
          <w:sz w:val="22"/>
          <w:szCs w:val="22"/>
          <w:lang w:eastAsia="en-GB"/>
        </w:rPr>
      </w:pPr>
      <w:r w:rsidRPr="00A579B7">
        <w:rPr>
          <w:rFonts w:ascii="Calibri" w:eastAsia="Times New Roman" w:hAnsi="Calibri" w:cs="Times New Roman"/>
          <w:b w:val="0"/>
          <w:color w:val="auto"/>
          <w:sz w:val="22"/>
          <w:szCs w:val="22"/>
          <w:lang w:eastAsia="en-GB"/>
        </w:rPr>
        <w:t>The Supplier, its suppliers and sub-contractors shall not in any way be involved directly or indirectly with terrorism, in the manufacture or sale of arms or have any business relations with armed groups or governments for any war related purpose or transport the goods together with any military equipment. The Supplier shall also warrant that it has checked and will continue to check its staff, suppliers and sub-contractors against the United Kingdom Treasury List of Financial Sanctions Targets, the European Commission’s List of Persons and Entities Subject to Financial Sanctions and the list of specially designated individuals and blocked persons maintained by the Office of Foreign Assets Control (“OFAC”) of the Department of the Treasury of the United States of America (and any similar list of prohibited persons and entities) and will immediately inform the Custom</w:t>
      </w:r>
      <w:r>
        <w:rPr>
          <w:rFonts w:ascii="Calibri" w:eastAsia="Times New Roman" w:hAnsi="Calibri" w:cs="Times New Roman"/>
          <w:b w:val="0"/>
          <w:color w:val="auto"/>
          <w:sz w:val="22"/>
          <w:szCs w:val="22"/>
          <w:lang w:eastAsia="en-GB"/>
        </w:rPr>
        <w:t>er of any apparent correlation.</w:t>
      </w:r>
    </w:p>
    <w:p w14:paraId="776DEFCF"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 xml:space="preserve">The Supplier shall ensure that its employees, suppliers and sub-contractors are aware of, understand, and adhere to the Customer’s: </w:t>
      </w:r>
    </w:p>
    <w:p w14:paraId="4F95E19E" w14:textId="77777777" w:rsidR="00A07058" w:rsidRPr="00A579B7" w:rsidRDefault="00A07058" w:rsidP="00A07058">
      <w:pPr>
        <w:pStyle w:val="Heading3"/>
        <w:keepNext w:val="0"/>
        <w:keepLines w:val="0"/>
        <w:numPr>
          <w:ilvl w:val="2"/>
          <w:numId w:val="17"/>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 xml:space="preserve">Child Safeguarding policy; </w:t>
      </w:r>
    </w:p>
    <w:p w14:paraId="43FD4955" w14:textId="77777777" w:rsidR="00A07058" w:rsidRPr="00A579B7" w:rsidRDefault="00A07058" w:rsidP="00A07058">
      <w:pPr>
        <w:pStyle w:val="Heading3"/>
        <w:keepNext w:val="0"/>
        <w:keepLines w:val="0"/>
        <w:numPr>
          <w:ilvl w:val="2"/>
          <w:numId w:val="17"/>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Fraud, Bribery and Corruption policy; and</w:t>
      </w:r>
    </w:p>
    <w:p w14:paraId="66F32109" w14:textId="77777777" w:rsidR="00A07058" w:rsidRPr="00A579B7" w:rsidRDefault="00A07058" w:rsidP="00A07058">
      <w:pPr>
        <w:pStyle w:val="Heading3"/>
        <w:keepNext w:val="0"/>
        <w:keepLines w:val="0"/>
        <w:numPr>
          <w:ilvl w:val="2"/>
          <w:numId w:val="17"/>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lastRenderedPageBreak/>
        <w:t>Human Trafficking and Modern Slavery policy,</w:t>
      </w:r>
    </w:p>
    <w:p w14:paraId="18474A56" w14:textId="77777777" w:rsidR="00A07058" w:rsidRDefault="00A07058" w:rsidP="00A07058">
      <w:pPr>
        <w:pStyle w:val="Heading2"/>
        <w:ind w:left="709"/>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 xml:space="preserve"> (</w:t>
      </w:r>
      <w:proofErr w:type="gramStart"/>
      <w:r w:rsidRPr="00A579B7">
        <w:rPr>
          <w:rFonts w:ascii="Calibri" w:eastAsia="Times New Roman" w:hAnsi="Calibri" w:cs="Times New Roman"/>
          <w:b w:val="0"/>
          <w:color w:val="auto"/>
          <w:sz w:val="22"/>
          <w:szCs w:val="22"/>
          <w:lang w:eastAsia="en-GB"/>
        </w:rPr>
        <w:t>together</w:t>
      </w:r>
      <w:proofErr w:type="gramEnd"/>
      <w:r w:rsidRPr="00A579B7">
        <w:rPr>
          <w:rFonts w:ascii="Calibri" w:eastAsia="Times New Roman" w:hAnsi="Calibri" w:cs="Times New Roman"/>
          <w:b w:val="0"/>
          <w:color w:val="auto"/>
          <w:sz w:val="22"/>
          <w:szCs w:val="22"/>
          <w:lang w:eastAsia="en-GB"/>
        </w:rPr>
        <w:t xml:space="preserve">, the “Mandatory Policies”) attached as Schedule 4.  </w:t>
      </w:r>
    </w:p>
    <w:p w14:paraId="01FB8695" w14:textId="77777777" w:rsidR="00A07058" w:rsidRPr="00A579B7" w:rsidRDefault="00A07058" w:rsidP="00A07058">
      <w:pPr>
        <w:rPr>
          <w:lang w:eastAsia="en-GB"/>
        </w:rPr>
      </w:pPr>
    </w:p>
    <w:p w14:paraId="2966C498"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The Supplier shall take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6690B31E"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A579B7">
        <w:rPr>
          <w:rFonts w:ascii="Calibri" w:eastAsia="Times New Roman" w:hAnsi="Calibri" w:cs="Times New Roman"/>
          <w:b w:val="0"/>
          <w:color w:val="auto"/>
          <w:sz w:val="22"/>
          <w:szCs w:val="22"/>
          <w:lang w:eastAsia="en-GB"/>
        </w:rPr>
        <w:t>The Supplier shall notify the Customer as soon as it becomes aware of any breach, or suspected or attempted breach, of the Mandatory Policies, and shall inform the Customer of full details of any action taken in relation to the reported breach.</w:t>
      </w:r>
    </w:p>
    <w:p w14:paraId="583463B5" w14:textId="77777777" w:rsidR="00A07058" w:rsidRPr="00A579B7"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34" w:name="_Ref500721777"/>
      <w:r w:rsidRPr="00A579B7">
        <w:rPr>
          <w:rFonts w:ascii="Calibri" w:eastAsia="Times New Roman" w:hAnsi="Calibri" w:cs="Times New Roman"/>
          <w:b w:val="0"/>
          <w:color w:val="auto"/>
          <w:sz w:val="22"/>
          <w:szCs w:val="22"/>
          <w:lang w:eastAsia="en-GB"/>
        </w:rPr>
        <w:t>The Supplier, its suppliers and sub-contractors shall be subject to, and shall in relation to the Agreement and any Contract act in accordance with, the IAPG Code of Conduct appearing in Schedule 4 and any local or international standards which are applicable to the Goods.</w:t>
      </w:r>
      <w:bookmarkEnd w:id="34"/>
    </w:p>
    <w:p w14:paraId="6CE2007A" w14:textId="77777777" w:rsidR="00A07058" w:rsidRPr="00A579B7"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35" w:name="_Ref501525077"/>
      <w:r w:rsidRPr="00A579B7">
        <w:rPr>
          <w:rFonts w:ascii="Calibri" w:hAnsi="Calibri"/>
        </w:rPr>
        <w:t>Audit</w:t>
      </w:r>
      <w:bookmarkEnd w:id="35"/>
    </w:p>
    <w:p w14:paraId="35392D79" w14:textId="77777777" w:rsidR="00A07058" w:rsidRDefault="00A07058" w:rsidP="00A07058">
      <w:pPr>
        <w:rPr>
          <w:rFonts w:ascii="Calibri" w:hAnsi="Calibri"/>
          <w:szCs w:val="22"/>
          <w:lang w:eastAsia="en-GB"/>
        </w:rPr>
      </w:pPr>
      <w:bookmarkStart w:id="36" w:name="_Ref500721806"/>
      <w:r w:rsidRPr="00A579B7">
        <w:rPr>
          <w:rFonts w:ascii="Calibri" w:hAnsi="Calibri"/>
          <w:szCs w:val="22"/>
          <w:lang w:eastAsia="en-GB"/>
        </w:rPr>
        <w:t>The Supplier agrees to allow the Customer’s employees, agents, professional advisers or other duly authorised representatives to inspect and audit all the Supplier's books, documents, papers and records and other information, including information in electronic format, for the purpose of making audits, examinations, excerpts and transcriptions. The Supplier agrees the extension of such rights to duly authorised representatives of the European Commission, the European Court of Auditors and the European Anti-Fraud Office (“OLAF”), the United States Government, the Controller General of the United States and any other representatives instructed by a donor organisation of the Customer to carry an audit of the Supplier’s operations.</w:t>
      </w:r>
      <w:bookmarkEnd w:id="36"/>
    </w:p>
    <w:p w14:paraId="6D925D30" w14:textId="77777777" w:rsidR="00A07058" w:rsidRPr="00A579B7" w:rsidRDefault="00A07058" w:rsidP="00A07058">
      <w:pPr>
        <w:rPr>
          <w:rFonts w:ascii="Calibri" w:hAnsi="Calibri"/>
          <w:szCs w:val="22"/>
          <w:lang w:eastAsia="en-GB"/>
        </w:rPr>
      </w:pPr>
    </w:p>
    <w:p w14:paraId="230DD94C" w14:textId="77777777" w:rsidR="00A07058" w:rsidRPr="00E915CC"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pPr>
      <w:bookmarkStart w:id="37" w:name="_Ref500721442"/>
      <w:r w:rsidRPr="00074BDA">
        <w:rPr>
          <w:rFonts w:ascii="Calibri" w:hAnsi="Calibri"/>
        </w:rPr>
        <w:t>Indemnity</w:t>
      </w:r>
      <w:bookmarkEnd w:id="37"/>
      <w:r w:rsidRPr="00E915CC">
        <w:t xml:space="preserve"> </w:t>
      </w:r>
    </w:p>
    <w:p w14:paraId="655610F3" w14:textId="77777777" w:rsidR="00A07058" w:rsidRPr="00074BDA"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074BDA">
        <w:rPr>
          <w:rFonts w:ascii="Calibri" w:eastAsia="Times New Roman" w:hAnsi="Calibri" w:cs="Times New Roman"/>
          <w:b w:val="0"/>
          <w:color w:val="auto"/>
          <w:sz w:val="22"/>
          <w:szCs w:val="22"/>
          <w:lang w:eastAsia="en-GB"/>
        </w:rPr>
        <w:t>The Supplier shall keep the Customer indemnified in full against all costs, expenses, damages and losses (whether direct or indirect), including any interest, penalties, and legal and other professional fees and expenses awarded against or incurred or paid by the Customer as a result of or in connection with:</w:t>
      </w:r>
    </w:p>
    <w:p w14:paraId="31D51A09" w14:textId="77777777" w:rsidR="00A07058" w:rsidRPr="00074BDA" w:rsidRDefault="00A07058" w:rsidP="00A07058">
      <w:pPr>
        <w:pStyle w:val="Heading3"/>
        <w:keepNext w:val="0"/>
        <w:keepLines w:val="0"/>
        <w:numPr>
          <w:ilvl w:val="2"/>
          <w:numId w:val="18"/>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074BDA">
        <w:rPr>
          <w:rFonts w:ascii="Calibri" w:eastAsia="Times New Roman" w:hAnsi="Calibri" w:cs="Times New Roman"/>
          <w:b w:val="0"/>
          <w:color w:val="auto"/>
          <w:sz w:val="22"/>
          <w:szCs w:val="22"/>
          <w:lang w:eastAsia="en-GB"/>
        </w:rPr>
        <w:t>breach</w:t>
      </w:r>
      <w:proofErr w:type="gramEnd"/>
      <w:r w:rsidRPr="00074BDA">
        <w:rPr>
          <w:rFonts w:ascii="Calibri" w:eastAsia="Times New Roman" w:hAnsi="Calibri" w:cs="Times New Roman"/>
          <w:b w:val="0"/>
          <w:color w:val="auto"/>
          <w:sz w:val="22"/>
          <w:szCs w:val="22"/>
          <w:lang w:eastAsia="en-GB"/>
        </w:rPr>
        <w:t xml:space="preserve"> of any warranty given by the Supplier in Clause </w:t>
      </w:r>
      <w:r w:rsidRPr="00074BDA">
        <w:rPr>
          <w:rFonts w:ascii="Calibri" w:eastAsia="Times New Roman" w:hAnsi="Calibri" w:cs="Times New Roman"/>
          <w:b w:val="0"/>
          <w:color w:val="auto"/>
          <w:sz w:val="22"/>
          <w:szCs w:val="22"/>
          <w:lang w:eastAsia="en-GB"/>
        </w:rPr>
        <w:fldChar w:fldCharType="begin"/>
      </w:r>
      <w:r w:rsidRPr="00074BDA">
        <w:rPr>
          <w:rFonts w:ascii="Calibri" w:eastAsia="Times New Roman" w:hAnsi="Calibri" w:cs="Times New Roman"/>
          <w:b w:val="0"/>
          <w:color w:val="auto"/>
          <w:sz w:val="22"/>
          <w:szCs w:val="22"/>
          <w:lang w:eastAsia="en-GB"/>
        </w:rPr>
        <w:instrText xml:space="preserve"> REF _Ref500125991 \r \h  \* MERGEFORMAT </w:instrText>
      </w:r>
      <w:r w:rsidRPr="00074BDA">
        <w:rPr>
          <w:rFonts w:ascii="Calibri" w:eastAsia="Times New Roman" w:hAnsi="Calibri" w:cs="Times New Roman"/>
          <w:b w:val="0"/>
          <w:color w:val="auto"/>
          <w:sz w:val="22"/>
          <w:szCs w:val="22"/>
          <w:lang w:eastAsia="en-GB"/>
        </w:rPr>
      </w:r>
      <w:r w:rsidRPr="00074BDA">
        <w:rPr>
          <w:rFonts w:ascii="Calibri" w:eastAsia="Times New Roman" w:hAnsi="Calibri" w:cs="Times New Roman"/>
          <w:b w:val="0"/>
          <w:color w:val="auto"/>
          <w:sz w:val="22"/>
          <w:szCs w:val="22"/>
          <w:lang w:eastAsia="en-GB"/>
        </w:rPr>
        <w:fldChar w:fldCharType="separate"/>
      </w:r>
      <w:r w:rsidRPr="00074BDA">
        <w:rPr>
          <w:rFonts w:ascii="Calibri" w:eastAsia="Times New Roman" w:hAnsi="Calibri" w:cs="Times New Roman"/>
          <w:b w:val="0"/>
          <w:color w:val="auto"/>
          <w:sz w:val="22"/>
          <w:szCs w:val="22"/>
          <w:lang w:eastAsia="en-GB"/>
        </w:rPr>
        <w:t>11</w:t>
      </w:r>
      <w:r w:rsidRPr="00074BDA">
        <w:rPr>
          <w:rFonts w:ascii="Calibri" w:eastAsia="Times New Roman" w:hAnsi="Calibri" w:cs="Times New Roman"/>
          <w:b w:val="0"/>
          <w:color w:val="auto"/>
          <w:sz w:val="22"/>
          <w:szCs w:val="22"/>
          <w:lang w:eastAsia="en-GB"/>
        </w:rPr>
        <w:fldChar w:fldCharType="end"/>
      </w:r>
      <w:r w:rsidRPr="00074BDA">
        <w:rPr>
          <w:rFonts w:ascii="Calibri" w:eastAsia="Times New Roman" w:hAnsi="Calibri" w:cs="Times New Roman"/>
          <w:b w:val="0"/>
          <w:color w:val="auto"/>
          <w:sz w:val="22"/>
          <w:szCs w:val="22"/>
          <w:lang w:eastAsia="en-GB"/>
        </w:rPr>
        <w:t>;</w:t>
      </w:r>
    </w:p>
    <w:p w14:paraId="5754AA5A" w14:textId="77777777" w:rsidR="00A07058" w:rsidRPr="00074BDA" w:rsidRDefault="00A07058" w:rsidP="00A07058">
      <w:pPr>
        <w:pStyle w:val="Heading3"/>
        <w:keepNext w:val="0"/>
        <w:keepLines w:val="0"/>
        <w:numPr>
          <w:ilvl w:val="2"/>
          <w:numId w:val="18"/>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074BDA">
        <w:rPr>
          <w:rFonts w:ascii="Calibri" w:eastAsia="Times New Roman" w:hAnsi="Calibri" w:cs="Times New Roman"/>
          <w:b w:val="0"/>
          <w:color w:val="auto"/>
          <w:sz w:val="22"/>
          <w:szCs w:val="22"/>
          <w:lang w:eastAsia="en-GB"/>
        </w:rPr>
        <w:t>personal injury, death or damage to property caused to the Customer or its employees arising out of, or in connection with, defects in the Goods, to the extent that the defect in the Goods is attributable to the acts or omissions of the Supplier, its employees, agents or subcontractors;</w:t>
      </w:r>
    </w:p>
    <w:p w14:paraId="66182BCA" w14:textId="77777777" w:rsidR="00A07058" w:rsidRPr="00074BDA" w:rsidRDefault="00A07058" w:rsidP="00A07058">
      <w:pPr>
        <w:pStyle w:val="Heading3"/>
        <w:keepNext w:val="0"/>
        <w:keepLines w:val="0"/>
        <w:numPr>
          <w:ilvl w:val="2"/>
          <w:numId w:val="18"/>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074BDA">
        <w:rPr>
          <w:rFonts w:ascii="Calibri" w:eastAsia="Times New Roman" w:hAnsi="Calibri" w:cs="Times New Roman"/>
          <w:b w:val="0"/>
          <w:color w:val="auto"/>
          <w:sz w:val="22"/>
          <w:szCs w:val="22"/>
          <w:lang w:eastAsia="en-GB"/>
        </w:rPr>
        <w:t>any claim made against the Customer for actual or alleged infringement of a third party's intellectual property rights arising out of, or in connection with, the supply or use of the Goods, to the extent that the claim is attributable to the acts or omissions of the Supplier, its employees, agents or subcontractors;</w:t>
      </w:r>
    </w:p>
    <w:p w14:paraId="4854D034" w14:textId="77777777" w:rsidR="00A07058" w:rsidRPr="00074BDA" w:rsidRDefault="00A07058" w:rsidP="00A07058">
      <w:pPr>
        <w:pStyle w:val="Heading3"/>
        <w:keepNext w:val="0"/>
        <w:keepLines w:val="0"/>
        <w:numPr>
          <w:ilvl w:val="2"/>
          <w:numId w:val="18"/>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074BDA">
        <w:rPr>
          <w:rFonts w:ascii="Calibri" w:eastAsia="Times New Roman" w:hAnsi="Calibri" w:cs="Times New Roman"/>
          <w:b w:val="0"/>
          <w:color w:val="auto"/>
          <w:sz w:val="22"/>
          <w:szCs w:val="22"/>
          <w:lang w:eastAsia="en-GB"/>
        </w:rPr>
        <w:lastRenderedPageBreak/>
        <w:t>any claim made against the Customer by a third party arising out of, or in connection with, the supply of the Goods, to the extent that such claim arises out of the breach, negligent performance or failure or delay in performance of the Agreement and/or any Contract by the Supplier, its employees, agents or subcontractors;</w:t>
      </w:r>
    </w:p>
    <w:p w14:paraId="78C44356" w14:textId="77777777" w:rsidR="00A07058" w:rsidRPr="007A5A13" w:rsidRDefault="00A07058" w:rsidP="00A07058">
      <w:pPr>
        <w:pStyle w:val="Heading3"/>
        <w:keepNext w:val="0"/>
        <w:keepLines w:val="0"/>
        <w:numPr>
          <w:ilvl w:val="2"/>
          <w:numId w:val="18"/>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A5A13">
        <w:rPr>
          <w:rFonts w:ascii="Calibri" w:eastAsia="Times New Roman" w:hAnsi="Calibri" w:cs="Times New Roman"/>
          <w:b w:val="0"/>
          <w:color w:val="auto"/>
          <w:sz w:val="22"/>
          <w:szCs w:val="22"/>
          <w:lang w:eastAsia="en-GB"/>
        </w:rPr>
        <w:t>any claim made against the Customer by a third party for death, personal injury or damage to property arising out of, or in connection with, defects in the Goods, to the extent that the defect in the Goods is attributable to the acts or omissions of the Supplier, its employees, agents or subcontractors; and</w:t>
      </w:r>
    </w:p>
    <w:p w14:paraId="1C584264" w14:textId="77777777" w:rsidR="00A07058" w:rsidRPr="007A5A13" w:rsidRDefault="00A07058" w:rsidP="00A07058">
      <w:pPr>
        <w:pStyle w:val="Heading3"/>
        <w:keepNext w:val="0"/>
        <w:keepLines w:val="0"/>
        <w:numPr>
          <w:ilvl w:val="2"/>
          <w:numId w:val="18"/>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A5A13">
        <w:rPr>
          <w:rFonts w:ascii="Calibri" w:eastAsia="Times New Roman" w:hAnsi="Calibri" w:cs="Times New Roman"/>
          <w:b w:val="0"/>
          <w:color w:val="auto"/>
          <w:sz w:val="22"/>
          <w:szCs w:val="22"/>
          <w:lang w:eastAsia="en-GB"/>
        </w:rPr>
        <w:t>any claim in respect of death or personal injury howsoever caused to any of the employees of the Supplier whilst at the premises of the Customer save where caused by the direct negligence of the Customer or its respective employees or agents.</w:t>
      </w:r>
    </w:p>
    <w:p w14:paraId="00F7AB75" w14:textId="77777777" w:rsidR="00A07058" w:rsidRPr="007A5A13"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38" w:name="_Ref500721577"/>
      <w:r w:rsidRPr="007A5A13">
        <w:rPr>
          <w:rFonts w:ascii="Calibri" w:hAnsi="Calibri"/>
        </w:rPr>
        <w:t>Customer property</w:t>
      </w:r>
      <w:bookmarkEnd w:id="38"/>
    </w:p>
    <w:p w14:paraId="387952AA" w14:textId="77777777" w:rsidR="00A07058" w:rsidRDefault="00A07058" w:rsidP="00A07058">
      <w:pPr>
        <w:rPr>
          <w:rFonts w:ascii="Calibri" w:hAnsi="Calibri"/>
          <w:szCs w:val="22"/>
          <w:lang w:eastAsia="en-GB"/>
        </w:rPr>
      </w:pPr>
      <w:r w:rsidRPr="007A5A13">
        <w:rPr>
          <w:rFonts w:ascii="Calibri" w:hAnsi="Calibri"/>
          <w:szCs w:val="22"/>
          <w:lang w:eastAsia="en-GB"/>
        </w:rPr>
        <w:t>The Supplier acknowledges that all materials, equipment and tools, drawings, Specifications, and data supplied by the Customer to the Supplier (“Customer Materials”) and all rights in the Customer Materials are and shall remain the exclusive property of the Customer. The Supplier shall keep the Customer Materials in safe custody at its own risk, maintain them in good condition until returned to the Customer, and not dispose or use the same other than in accordance with the Customer's written instructions or authorisation.</w:t>
      </w:r>
    </w:p>
    <w:p w14:paraId="21650F37" w14:textId="77777777" w:rsidR="00A07058" w:rsidRPr="007A5A13" w:rsidRDefault="00A07058" w:rsidP="00A07058">
      <w:pPr>
        <w:rPr>
          <w:rFonts w:ascii="Calibri" w:hAnsi="Calibri"/>
          <w:szCs w:val="22"/>
          <w:lang w:eastAsia="en-GB"/>
        </w:rPr>
      </w:pPr>
    </w:p>
    <w:p w14:paraId="3D056C8D" w14:textId="77777777" w:rsidR="00A07058" w:rsidRPr="007A5A13"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39" w:name="_Ref500721504"/>
      <w:r w:rsidRPr="007A5A13">
        <w:rPr>
          <w:rFonts w:ascii="Calibri" w:hAnsi="Calibri"/>
        </w:rPr>
        <w:t xml:space="preserve">Customer’s name, branding and </w:t>
      </w:r>
      <w:bookmarkEnd w:id="39"/>
      <w:r w:rsidRPr="007A5A13">
        <w:rPr>
          <w:rFonts w:ascii="Calibri" w:hAnsi="Calibri"/>
        </w:rPr>
        <w:t>logo</w:t>
      </w:r>
    </w:p>
    <w:p w14:paraId="14222036" w14:textId="77777777" w:rsidR="00A07058" w:rsidRDefault="00A07058" w:rsidP="00A07058">
      <w:pPr>
        <w:rPr>
          <w:rFonts w:ascii="Calibri" w:hAnsi="Calibri"/>
          <w:szCs w:val="22"/>
          <w:lang w:eastAsia="en-GB"/>
        </w:rPr>
      </w:pPr>
      <w:r w:rsidRPr="007A5A13">
        <w:rPr>
          <w:rFonts w:ascii="Calibri" w:hAnsi="Calibri"/>
          <w:szCs w:val="22"/>
          <w:lang w:eastAsia="en-GB"/>
        </w:rPr>
        <w:t>The Supplier shall not use the Customer’s name, branding or logo other than in accordance with the Customer’s written instructions or authorisation.</w:t>
      </w:r>
    </w:p>
    <w:p w14:paraId="7C3A79ED" w14:textId="77777777" w:rsidR="00A07058" w:rsidRPr="007A5A13" w:rsidRDefault="00A07058" w:rsidP="00A07058">
      <w:pPr>
        <w:rPr>
          <w:rFonts w:ascii="Calibri" w:hAnsi="Calibri"/>
          <w:szCs w:val="22"/>
          <w:lang w:eastAsia="en-GB"/>
        </w:rPr>
      </w:pPr>
    </w:p>
    <w:p w14:paraId="6A646FC8" w14:textId="77777777" w:rsidR="00A07058" w:rsidRPr="007A5A13"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7A5A13">
        <w:rPr>
          <w:rFonts w:ascii="Calibri" w:hAnsi="Calibri"/>
        </w:rPr>
        <w:t>Re-tendering</w:t>
      </w:r>
    </w:p>
    <w:p w14:paraId="2A214112" w14:textId="77777777" w:rsidR="00A07058" w:rsidRDefault="00A07058" w:rsidP="00A07058">
      <w:pPr>
        <w:rPr>
          <w:rFonts w:ascii="Calibri" w:hAnsi="Calibri"/>
          <w:szCs w:val="22"/>
          <w:lang w:eastAsia="en-GB"/>
        </w:rPr>
      </w:pPr>
      <w:r w:rsidRPr="007A5A13">
        <w:rPr>
          <w:rFonts w:ascii="Calibri" w:hAnsi="Calibri"/>
          <w:szCs w:val="22"/>
          <w:lang w:eastAsia="en-GB"/>
        </w:rPr>
        <w:t>The Supplier undertakes to fully co-operate with the Customer in relation to any tender process which may, at the option of the Customer, be carried out at any time in relation to the supply of any of the Goods, including in the event that the Supplier is unsuccessful in any tender process.</w:t>
      </w:r>
    </w:p>
    <w:p w14:paraId="58CA1B37" w14:textId="77777777" w:rsidR="00A07058" w:rsidRPr="007A5A13" w:rsidRDefault="00A07058" w:rsidP="00A07058">
      <w:pPr>
        <w:rPr>
          <w:rFonts w:ascii="Calibri" w:hAnsi="Calibri"/>
          <w:szCs w:val="22"/>
          <w:lang w:eastAsia="en-GB"/>
        </w:rPr>
      </w:pPr>
    </w:p>
    <w:p w14:paraId="5C82F85A" w14:textId="77777777" w:rsidR="00A07058" w:rsidRPr="007A5A13"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7A5A13">
        <w:rPr>
          <w:rFonts w:ascii="Calibri" w:hAnsi="Calibri"/>
        </w:rPr>
        <w:t>Insurance</w:t>
      </w:r>
    </w:p>
    <w:p w14:paraId="277E79B3"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rFonts w:cs="Arial"/>
        </w:rPr>
      </w:pPr>
      <w:r w:rsidRPr="007A5A13">
        <w:t>During the term of the Agreement, the Supplier shall maintain in force, with a reputable insurance company, professional indemnity insurance, product liability insurance and public liability insurance to cover such heads of liability as may arise under or in connection with the Agreement and/or any Contract, and shall, on the Customer's request, produce both the insurance certificate giving details of cover and the receipt for the current year's premium in respect of each insurance</w:t>
      </w:r>
      <w:r w:rsidRPr="00E915CC">
        <w:rPr>
          <w:rFonts w:cs="Arial"/>
        </w:rPr>
        <w:t>.</w:t>
      </w:r>
    </w:p>
    <w:p w14:paraId="3A0F9C2C" w14:textId="77777777" w:rsidR="00A07058" w:rsidRPr="00E915CC" w:rsidRDefault="00A07058" w:rsidP="00A07058">
      <w:pPr>
        <w:pStyle w:val="ListParagraph"/>
        <w:ind w:left="576"/>
        <w:rPr>
          <w:rFonts w:cs="Arial"/>
        </w:rPr>
      </w:pPr>
    </w:p>
    <w:p w14:paraId="03E71D27" w14:textId="77777777" w:rsidR="00A07058" w:rsidRPr="0040111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rFonts w:cs="Arial"/>
        </w:rPr>
      </w:pPr>
      <w:r w:rsidRPr="00203035">
        <w:lastRenderedPageBreak/>
        <w:t>The Supplier shall keep the Goods insured until risk passes to the Customer and shall retain the insurance and proceeds thereof together with all its rights against any carrier of the Goods, on trust for the Customer until the Supplier has fulfilled all its obligations under the Contract to the Customer’s satisfaction</w:t>
      </w:r>
      <w:r w:rsidRPr="0040111C">
        <w:rPr>
          <w:rFonts w:cs="Arial"/>
        </w:rPr>
        <w:t>.</w:t>
      </w:r>
    </w:p>
    <w:p w14:paraId="54561A7D" w14:textId="77777777" w:rsidR="00A07058" w:rsidRPr="007A5A13"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40" w:name="_Ref500720855"/>
      <w:r w:rsidRPr="007A5A13">
        <w:rPr>
          <w:rFonts w:ascii="Calibri" w:hAnsi="Calibri"/>
        </w:rPr>
        <w:t>Termination</w:t>
      </w:r>
      <w:bookmarkEnd w:id="40"/>
      <w:r w:rsidRPr="007A5A13">
        <w:rPr>
          <w:rFonts w:ascii="Calibri" w:hAnsi="Calibri"/>
        </w:rPr>
        <w:t xml:space="preserve"> </w:t>
      </w:r>
    </w:p>
    <w:p w14:paraId="06430588" w14:textId="77777777" w:rsidR="00A07058" w:rsidRPr="007A5A13"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 w:rsidRPr="00E915CC">
        <w:rPr>
          <w:rFonts w:cs="Arial"/>
        </w:rPr>
        <w:t>T</w:t>
      </w:r>
      <w:r w:rsidRPr="007A5A13">
        <w:t xml:space="preserve">he Customer may terminate the Agreement and/or any Contract in whole or in part at any time and for any reason whatsoever by giving the Supplier at least </w:t>
      </w:r>
      <w:r>
        <w:t xml:space="preserve">1 month </w:t>
      </w:r>
      <w:r w:rsidRPr="007A5A13">
        <w:t xml:space="preserve">written notice.  </w:t>
      </w:r>
    </w:p>
    <w:p w14:paraId="5437D6E5" w14:textId="77777777" w:rsidR="00A07058" w:rsidRPr="007A5A13" w:rsidRDefault="00A07058" w:rsidP="00A07058">
      <w:pPr>
        <w:pStyle w:val="ListParagraph"/>
        <w:ind w:left="576"/>
      </w:pPr>
    </w:p>
    <w:p w14:paraId="7D3BFAA3" w14:textId="77777777" w:rsidR="00A07058" w:rsidRPr="007A5A13"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bookmarkStart w:id="41" w:name="_Ref506243192"/>
      <w:r w:rsidRPr="007A5A13">
        <w:t>The Customer may terminate the Agreement and/or any Contract with immediate effect by giving written notice to the Supplier and claim any losses (including all associated costs, liabilities and expenses including legal costs) back from the Supplier at any time if:</w:t>
      </w:r>
      <w:bookmarkEnd w:id="41"/>
    </w:p>
    <w:p w14:paraId="010B2B31" w14:textId="77777777" w:rsidR="00A07058" w:rsidRPr="007A5A13" w:rsidRDefault="00A07058" w:rsidP="00A07058">
      <w:pPr>
        <w:pStyle w:val="Heading3"/>
        <w:keepNext w:val="0"/>
        <w:keepLines w:val="0"/>
        <w:numPr>
          <w:ilvl w:val="2"/>
          <w:numId w:val="1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42" w:name="_Ref501456867"/>
      <w:proofErr w:type="gramStart"/>
      <w:r w:rsidRPr="007A5A13">
        <w:rPr>
          <w:rFonts w:ascii="Calibri" w:eastAsia="Times New Roman" w:hAnsi="Calibri" w:cs="Times New Roman"/>
          <w:b w:val="0"/>
          <w:color w:val="auto"/>
          <w:sz w:val="22"/>
          <w:szCs w:val="22"/>
          <w:lang w:eastAsia="en-GB"/>
        </w:rPr>
        <w:t>the</w:t>
      </w:r>
      <w:proofErr w:type="gramEnd"/>
      <w:r w:rsidRPr="007A5A13">
        <w:rPr>
          <w:rFonts w:ascii="Calibri" w:eastAsia="Times New Roman" w:hAnsi="Calibri" w:cs="Times New Roman"/>
          <w:b w:val="0"/>
          <w:color w:val="auto"/>
          <w:sz w:val="22"/>
          <w:szCs w:val="22"/>
          <w:lang w:eastAsia="en-GB"/>
        </w:rPr>
        <w:t xml:space="preserve"> Supplier is in material breach of its obligations under the Agreement (including the Technical Agreement and its other Schedules) and/or any Contract; </w:t>
      </w:r>
      <w:bookmarkEnd w:id="42"/>
    </w:p>
    <w:p w14:paraId="2484A08A" w14:textId="77777777" w:rsidR="00A07058" w:rsidRPr="007A5A13" w:rsidRDefault="00A07058" w:rsidP="00A07058">
      <w:pPr>
        <w:pStyle w:val="Heading3"/>
        <w:keepNext w:val="0"/>
        <w:keepLines w:val="0"/>
        <w:numPr>
          <w:ilvl w:val="2"/>
          <w:numId w:val="1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A5A13">
        <w:rPr>
          <w:rFonts w:ascii="Calibri" w:eastAsia="Times New Roman" w:hAnsi="Calibri" w:cs="Times New Roman"/>
          <w:b w:val="0"/>
          <w:color w:val="auto"/>
          <w:sz w:val="22"/>
          <w:szCs w:val="22"/>
          <w:lang w:eastAsia="en-GB"/>
        </w:rPr>
        <w:t xml:space="preserve">the Supplier is in breach of its obligations under the Agreement (including the Technical Agreement and any other Schedules) and/or any Contract and fails to remedy such breach (where the breach is capable of remedy) within 14 days of written request; </w:t>
      </w:r>
    </w:p>
    <w:p w14:paraId="0F0F8848" w14:textId="77777777" w:rsidR="00A07058" w:rsidRPr="007A5A13" w:rsidRDefault="00A07058" w:rsidP="00A07058">
      <w:pPr>
        <w:pStyle w:val="Heading3"/>
        <w:keepNext w:val="0"/>
        <w:keepLines w:val="0"/>
        <w:numPr>
          <w:ilvl w:val="2"/>
          <w:numId w:val="1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43" w:name="_Ref501456876"/>
      <w:r w:rsidRPr="007A5A13">
        <w:rPr>
          <w:rFonts w:ascii="Calibri" w:eastAsia="Times New Roman" w:hAnsi="Calibri" w:cs="Times New Roman"/>
          <w:b w:val="0"/>
          <w:color w:val="auto"/>
          <w:sz w:val="22"/>
          <w:szCs w:val="22"/>
          <w:lang w:eastAsia="en-GB"/>
        </w:rPr>
        <w:t xml:space="preserve">the Supplier becomes insolvent or makes any voluntary arrangement with its creditors or (being an individual or corporate entity) becomes subject to an administration order or goes into liquidation or the Supplier ceases, or threatens to cease, to carry on business; </w:t>
      </w:r>
      <w:bookmarkEnd w:id="43"/>
    </w:p>
    <w:p w14:paraId="61EBEF55" w14:textId="77777777" w:rsidR="00A07058" w:rsidRPr="007A5A13" w:rsidRDefault="00A07058" w:rsidP="00A07058">
      <w:pPr>
        <w:pStyle w:val="Heading3"/>
        <w:keepNext w:val="0"/>
        <w:keepLines w:val="0"/>
        <w:numPr>
          <w:ilvl w:val="2"/>
          <w:numId w:val="1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the</w:t>
      </w:r>
      <w:proofErr w:type="gramEnd"/>
      <w:r w:rsidRPr="007A5A13">
        <w:rPr>
          <w:rFonts w:ascii="Calibri" w:eastAsia="Times New Roman" w:hAnsi="Calibri" w:cs="Times New Roman"/>
          <w:b w:val="0"/>
          <w:color w:val="auto"/>
          <w:sz w:val="22"/>
          <w:szCs w:val="22"/>
          <w:lang w:eastAsia="en-GB"/>
        </w:rPr>
        <w:t xml:space="preserve"> Customer reasonably believes that any of the events mentioned above in paragraphs </w:t>
      </w:r>
      <w:r w:rsidRPr="007A5A13">
        <w:rPr>
          <w:rFonts w:ascii="Calibri" w:eastAsia="Times New Roman" w:hAnsi="Calibri" w:cs="Times New Roman"/>
          <w:b w:val="0"/>
          <w:color w:val="auto"/>
          <w:sz w:val="22"/>
          <w:szCs w:val="22"/>
          <w:lang w:eastAsia="en-GB"/>
        </w:rPr>
        <w:fldChar w:fldCharType="begin"/>
      </w:r>
      <w:r w:rsidRPr="007A5A13">
        <w:rPr>
          <w:rFonts w:ascii="Calibri" w:eastAsia="Times New Roman" w:hAnsi="Calibri" w:cs="Times New Roman"/>
          <w:b w:val="0"/>
          <w:color w:val="auto"/>
          <w:sz w:val="22"/>
          <w:szCs w:val="22"/>
          <w:lang w:eastAsia="en-GB"/>
        </w:rPr>
        <w:instrText xml:space="preserve"> REF _Ref501456867 \n \h  \* MERGEFORMAT </w:instrText>
      </w:r>
      <w:r w:rsidRPr="007A5A13">
        <w:rPr>
          <w:rFonts w:ascii="Calibri" w:eastAsia="Times New Roman" w:hAnsi="Calibri" w:cs="Times New Roman"/>
          <w:b w:val="0"/>
          <w:color w:val="auto"/>
          <w:sz w:val="22"/>
          <w:szCs w:val="22"/>
          <w:lang w:eastAsia="en-GB"/>
        </w:rPr>
      </w:r>
      <w:r w:rsidRPr="007A5A13">
        <w:rPr>
          <w:rFonts w:ascii="Calibri" w:eastAsia="Times New Roman" w:hAnsi="Calibri" w:cs="Times New Roman"/>
          <w:b w:val="0"/>
          <w:color w:val="auto"/>
          <w:sz w:val="22"/>
          <w:szCs w:val="22"/>
          <w:lang w:eastAsia="en-GB"/>
        </w:rPr>
        <w:fldChar w:fldCharType="separate"/>
      </w:r>
      <w:r w:rsidRPr="007A5A13">
        <w:rPr>
          <w:rFonts w:ascii="Calibri" w:eastAsia="Times New Roman" w:hAnsi="Calibri" w:cs="Times New Roman"/>
          <w:b w:val="0"/>
          <w:color w:val="auto"/>
          <w:sz w:val="22"/>
          <w:szCs w:val="22"/>
          <w:lang w:eastAsia="en-GB"/>
        </w:rPr>
        <w:t>(a)</w:t>
      </w:r>
      <w:r w:rsidRPr="007A5A13">
        <w:rPr>
          <w:rFonts w:ascii="Calibri" w:eastAsia="Times New Roman" w:hAnsi="Calibri" w:cs="Times New Roman"/>
          <w:b w:val="0"/>
          <w:color w:val="auto"/>
          <w:sz w:val="22"/>
          <w:szCs w:val="22"/>
          <w:lang w:eastAsia="en-GB"/>
        </w:rPr>
        <w:fldChar w:fldCharType="end"/>
      </w:r>
      <w:r w:rsidRPr="007A5A13">
        <w:rPr>
          <w:rFonts w:ascii="Calibri" w:eastAsia="Times New Roman" w:hAnsi="Calibri" w:cs="Times New Roman"/>
          <w:b w:val="0"/>
          <w:color w:val="auto"/>
          <w:sz w:val="22"/>
          <w:szCs w:val="22"/>
          <w:lang w:eastAsia="en-GB"/>
        </w:rPr>
        <w:t xml:space="preserve"> through </w:t>
      </w:r>
      <w:r w:rsidRPr="007A5A13">
        <w:rPr>
          <w:rFonts w:ascii="Calibri" w:eastAsia="Times New Roman" w:hAnsi="Calibri" w:cs="Times New Roman"/>
          <w:b w:val="0"/>
          <w:color w:val="auto"/>
          <w:sz w:val="22"/>
          <w:szCs w:val="22"/>
          <w:lang w:eastAsia="en-GB"/>
        </w:rPr>
        <w:fldChar w:fldCharType="begin"/>
      </w:r>
      <w:r w:rsidRPr="007A5A13">
        <w:rPr>
          <w:rFonts w:ascii="Calibri" w:eastAsia="Times New Roman" w:hAnsi="Calibri" w:cs="Times New Roman"/>
          <w:b w:val="0"/>
          <w:color w:val="auto"/>
          <w:sz w:val="22"/>
          <w:szCs w:val="22"/>
          <w:lang w:eastAsia="en-GB"/>
        </w:rPr>
        <w:instrText xml:space="preserve"> REF _Ref501456876 \n \h  \* MERGEFORMAT </w:instrText>
      </w:r>
      <w:r w:rsidRPr="007A5A13">
        <w:rPr>
          <w:rFonts w:ascii="Calibri" w:eastAsia="Times New Roman" w:hAnsi="Calibri" w:cs="Times New Roman"/>
          <w:b w:val="0"/>
          <w:color w:val="auto"/>
          <w:sz w:val="22"/>
          <w:szCs w:val="22"/>
          <w:lang w:eastAsia="en-GB"/>
        </w:rPr>
      </w:r>
      <w:r w:rsidRPr="007A5A13">
        <w:rPr>
          <w:rFonts w:ascii="Calibri" w:eastAsia="Times New Roman" w:hAnsi="Calibri" w:cs="Times New Roman"/>
          <w:b w:val="0"/>
          <w:color w:val="auto"/>
          <w:sz w:val="22"/>
          <w:szCs w:val="22"/>
          <w:lang w:eastAsia="en-GB"/>
        </w:rPr>
        <w:fldChar w:fldCharType="separate"/>
      </w:r>
      <w:r w:rsidRPr="007A5A13">
        <w:rPr>
          <w:rFonts w:ascii="Calibri" w:eastAsia="Times New Roman" w:hAnsi="Calibri" w:cs="Times New Roman"/>
          <w:b w:val="0"/>
          <w:color w:val="auto"/>
          <w:sz w:val="22"/>
          <w:szCs w:val="22"/>
          <w:lang w:eastAsia="en-GB"/>
        </w:rPr>
        <w:t>(c)</w:t>
      </w:r>
      <w:r w:rsidRPr="007A5A13">
        <w:rPr>
          <w:rFonts w:ascii="Calibri" w:eastAsia="Times New Roman" w:hAnsi="Calibri" w:cs="Times New Roman"/>
          <w:b w:val="0"/>
          <w:color w:val="auto"/>
          <w:sz w:val="22"/>
          <w:szCs w:val="22"/>
          <w:lang w:eastAsia="en-GB"/>
        </w:rPr>
        <w:fldChar w:fldCharType="end"/>
      </w:r>
      <w:r w:rsidRPr="007A5A13">
        <w:rPr>
          <w:rFonts w:ascii="Calibri" w:eastAsia="Times New Roman" w:hAnsi="Calibri" w:cs="Times New Roman"/>
          <w:b w:val="0"/>
          <w:color w:val="auto"/>
          <w:sz w:val="22"/>
          <w:szCs w:val="22"/>
          <w:lang w:eastAsia="en-GB"/>
        </w:rPr>
        <w:t xml:space="preserve"> is about to occur in relation to the Supplier and notifies the Supplier accordingly; </w:t>
      </w:r>
    </w:p>
    <w:p w14:paraId="334988C7" w14:textId="77777777" w:rsidR="00A07058" w:rsidRPr="007A5A13" w:rsidRDefault="00A07058" w:rsidP="00A07058">
      <w:pPr>
        <w:pStyle w:val="Heading3"/>
        <w:keepNext w:val="0"/>
        <w:keepLines w:val="0"/>
        <w:numPr>
          <w:ilvl w:val="2"/>
          <w:numId w:val="1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the</w:t>
      </w:r>
      <w:proofErr w:type="gramEnd"/>
      <w:r w:rsidRPr="007A5A13">
        <w:rPr>
          <w:rFonts w:ascii="Calibri" w:eastAsia="Times New Roman" w:hAnsi="Calibri" w:cs="Times New Roman"/>
          <w:b w:val="0"/>
          <w:color w:val="auto"/>
          <w:sz w:val="22"/>
          <w:szCs w:val="22"/>
          <w:lang w:eastAsia="en-GB"/>
        </w:rPr>
        <w:t xml:space="preserve"> Customer believes, in its sole and absolute discretion, that continuing contractual relations with the Supplier may damage the reputation and/or resources of the Customer; </w:t>
      </w:r>
    </w:p>
    <w:p w14:paraId="271103E0" w14:textId="77777777" w:rsidR="00A07058" w:rsidRPr="007A5A13" w:rsidRDefault="00A07058" w:rsidP="00A07058">
      <w:pPr>
        <w:pStyle w:val="Heading3"/>
        <w:keepNext w:val="0"/>
        <w:keepLines w:val="0"/>
        <w:numPr>
          <w:ilvl w:val="2"/>
          <w:numId w:val="1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A5A13">
        <w:rPr>
          <w:rFonts w:ascii="Calibri" w:eastAsia="Times New Roman" w:hAnsi="Calibri" w:cs="Times New Roman"/>
          <w:b w:val="0"/>
          <w:color w:val="auto"/>
          <w:sz w:val="22"/>
          <w:szCs w:val="22"/>
          <w:lang w:eastAsia="en-GB"/>
        </w:rPr>
        <w:t xml:space="preserve">the Customer believes, in its sole and absolute discretion, that the Supplier has or is engaged in corrupt, fraudulent, collusive or coercive practices or may have failed to comply with any laws relating to prohibited parties, terrorism or money laundering or has or is likely to breach the requirements of Clause </w:t>
      </w:r>
      <w:r w:rsidRPr="007A5A13">
        <w:rPr>
          <w:rFonts w:ascii="Calibri" w:eastAsia="Times New Roman" w:hAnsi="Calibri" w:cs="Times New Roman"/>
          <w:b w:val="0"/>
          <w:color w:val="auto"/>
          <w:sz w:val="22"/>
          <w:szCs w:val="22"/>
          <w:lang w:eastAsia="en-GB"/>
        </w:rPr>
        <w:fldChar w:fldCharType="begin"/>
      </w:r>
      <w:r w:rsidRPr="007A5A13">
        <w:rPr>
          <w:rFonts w:ascii="Calibri" w:eastAsia="Times New Roman" w:hAnsi="Calibri" w:cs="Times New Roman"/>
          <w:b w:val="0"/>
          <w:color w:val="auto"/>
          <w:sz w:val="22"/>
          <w:szCs w:val="22"/>
          <w:lang w:eastAsia="en-GB"/>
        </w:rPr>
        <w:instrText xml:space="preserve"> REF _Ref501456904 \n \h  \* MERGEFORMAT </w:instrText>
      </w:r>
      <w:r w:rsidRPr="007A5A13">
        <w:rPr>
          <w:rFonts w:ascii="Calibri" w:eastAsia="Times New Roman" w:hAnsi="Calibri" w:cs="Times New Roman"/>
          <w:b w:val="0"/>
          <w:color w:val="auto"/>
          <w:sz w:val="22"/>
          <w:szCs w:val="22"/>
          <w:lang w:eastAsia="en-GB"/>
        </w:rPr>
      </w:r>
      <w:r w:rsidRPr="007A5A13">
        <w:rPr>
          <w:rFonts w:ascii="Calibri" w:eastAsia="Times New Roman" w:hAnsi="Calibri" w:cs="Times New Roman"/>
          <w:b w:val="0"/>
          <w:color w:val="auto"/>
          <w:sz w:val="22"/>
          <w:szCs w:val="22"/>
          <w:lang w:eastAsia="en-GB"/>
        </w:rPr>
        <w:fldChar w:fldCharType="separate"/>
      </w:r>
      <w:r w:rsidRPr="007A5A13">
        <w:rPr>
          <w:rFonts w:ascii="Calibri" w:eastAsia="Times New Roman" w:hAnsi="Calibri" w:cs="Times New Roman"/>
          <w:b w:val="0"/>
          <w:color w:val="auto"/>
          <w:sz w:val="22"/>
          <w:szCs w:val="22"/>
          <w:lang w:eastAsia="en-GB"/>
        </w:rPr>
        <w:t>13</w:t>
      </w:r>
      <w:r w:rsidRPr="007A5A13">
        <w:rPr>
          <w:rFonts w:ascii="Calibri" w:eastAsia="Times New Roman" w:hAnsi="Calibri" w:cs="Times New Roman"/>
          <w:b w:val="0"/>
          <w:color w:val="auto"/>
          <w:sz w:val="22"/>
          <w:szCs w:val="22"/>
          <w:lang w:eastAsia="en-GB"/>
        </w:rPr>
        <w:fldChar w:fldCharType="end"/>
      </w:r>
      <w:r w:rsidRPr="007A5A13">
        <w:rPr>
          <w:rFonts w:ascii="Calibri" w:eastAsia="Times New Roman" w:hAnsi="Calibri" w:cs="Times New Roman"/>
          <w:b w:val="0"/>
          <w:color w:val="auto"/>
          <w:sz w:val="22"/>
          <w:szCs w:val="22"/>
          <w:lang w:eastAsia="en-GB"/>
        </w:rPr>
        <w:t>; or</w:t>
      </w:r>
    </w:p>
    <w:p w14:paraId="52CE6A16" w14:textId="77777777" w:rsidR="00A07058" w:rsidRPr="007A5A13" w:rsidRDefault="00A07058" w:rsidP="00A07058">
      <w:pPr>
        <w:pStyle w:val="Heading3"/>
        <w:keepNext w:val="0"/>
        <w:keepLines w:val="0"/>
        <w:numPr>
          <w:ilvl w:val="2"/>
          <w:numId w:val="16"/>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a</w:t>
      </w:r>
      <w:proofErr w:type="gramEnd"/>
      <w:r w:rsidRPr="007A5A13">
        <w:rPr>
          <w:rFonts w:ascii="Calibri" w:eastAsia="Times New Roman" w:hAnsi="Calibri" w:cs="Times New Roman"/>
          <w:b w:val="0"/>
          <w:color w:val="auto"/>
          <w:sz w:val="22"/>
          <w:szCs w:val="22"/>
          <w:lang w:eastAsia="en-GB"/>
        </w:rPr>
        <w:t xml:space="preserve"> donor ceases to provide the necessary funds for the Goods or requires SCI in writing to terminate the Agreement and/or a Contract.</w:t>
      </w:r>
    </w:p>
    <w:p w14:paraId="53C8B34B"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rFonts w:cs="Arial"/>
        </w:rPr>
      </w:pPr>
      <w:bookmarkStart w:id="44" w:name="_Ref532205187"/>
      <w:r w:rsidRPr="00E915CC">
        <w:rPr>
          <w:rFonts w:cs="Arial"/>
        </w:rPr>
        <w:t>Termination of Agreement and/or any Contract shall not affect:</w:t>
      </w:r>
      <w:bookmarkEnd w:id="44"/>
    </w:p>
    <w:p w14:paraId="55933443" w14:textId="77777777" w:rsidR="00A07058" w:rsidRPr="007A5A13" w:rsidRDefault="00A07058" w:rsidP="00A07058">
      <w:pPr>
        <w:pStyle w:val="Heading3"/>
        <w:keepNext w:val="0"/>
        <w:keepLines w:val="0"/>
        <w:numPr>
          <w:ilvl w:val="2"/>
          <w:numId w:val="19"/>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A5A13">
        <w:rPr>
          <w:rFonts w:ascii="Calibri" w:eastAsia="Times New Roman" w:hAnsi="Calibri" w:cs="Times New Roman"/>
          <w:b w:val="0"/>
          <w:color w:val="auto"/>
          <w:sz w:val="22"/>
          <w:szCs w:val="22"/>
          <w:lang w:eastAsia="en-GB"/>
        </w:rPr>
        <w:t xml:space="preserve">Clauses </w:t>
      </w:r>
      <w:r w:rsidRPr="007A5A13">
        <w:rPr>
          <w:rFonts w:ascii="Calibri" w:eastAsia="Times New Roman" w:hAnsi="Calibri" w:cs="Times New Roman"/>
          <w:b w:val="0"/>
          <w:color w:val="auto"/>
          <w:sz w:val="22"/>
          <w:szCs w:val="22"/>
          <w:lang w:eastAsia="en-GB"/>
        </w:rPr>
        <w:fldChar w:fldCharType="begin"/>
      </w:r>
      <w:r w:rsidRPr="007A5A13">
        <w:rPr>
          <w:rFonts w:ascii="Calibri" w:eastAsia="Times New Roman" w:hAnsi="Calibri" w:cs="Times New Roman"/>
          <w:b w:val="0"/>
          <w:color w:val="auto"/>
          <w:sz w:val="22"/>
          <w:szCs w:val="22"/>
          <w:lang w:eastAsia="en-GB"/>
        </w:rPr>
        <w:instrText xml:space="preserve"> REF _Ref505764206 \w \h  \* MERGEFORMAT </w:instrText>
      </w:r>
      <w:r w:rsidRPr="007A5A13">
        <w:rPr>
          <w:rFonts w:ascii="Calibri" w:eastAsia="Times New Roman" w:hAnsi="Calibri" w:cs="Times New Roman"/>
          <w:b w:val="0"/>
          <w:color w:val="auto"/>
          <w:sz w:val="22"/>
          <w:szCs w:val="22"/>
          <w:lang w:eastAsia="en-GB"/>
        </w:rPr>
      </w:r>
      <w:r w:rsidRPr="007A5A13">
        <w:rPr>
          <w:rFonts w:ascii="Calibri" w:eastAsia="Times New Roman" w:hAnsi="Calibri" w:cs="Times New Roman"/>
          <w:b w:val="0"/>
          <w:color w:val="auto"/>
          <w:sz w:val="22"/>
          <w:szCs w:val="22"/>
          <w:lang w:eastAsia="en-GB"/>
        </w:rPr>
        <w:fldChar w:fldCharType="separate"/>
      </w:r>
      <w:r w:rsidRPr="007A5A13">
        <w:rPr>
          <w:rFonts w:ascii="Calibri" w:eastAsia="Times New Roman" w:hAnsi="Calibri" w:cs="Times New Roman"/>
          <w:b w:val="0"/>
          <w:color w:val="auto"/>
          <w:sz w:val="22"/>
          <w:szCs w:val="22"/>
          <w:lang w:eastAsia="en-GB"/>
        </w:rPr>
        <w:t>7.2</w:t>
      </w:r>
      <w:r w:rsidRPr="007A5A13">
        <w:rPr>
          <w:rFonts w:ascii="Calibri" w:eastAsia="Times New Roman" w:hAnsi="Calibri" w:cs="Times New Roman"/>
          <w:b w:val="0"/>
          <w:color w:val="auto"/>
          <w:sz w:val="22"/>
          <w:szCs w:val="22"/>
          <w:lang w:eastAsia="en-GB"/>
        </w:rPr>
        <w:fldChar w:fldCharType="end"/>
      </w:r>
      <w:r w:rsidRPr="007A5A13">
        <w:rPr>
          <w:rFonts w:ascii="Calibri" w:eastAsia="Times New Roman" w:hAnsi="Calibri" w:cs="Times New Roman"/>
          <w:b w:val="0"/>
          <w:color w:val="auto"/>
          <w:sz w:val="22"/>
          <w:szCs w:val="22"/>
          <w:lang w:eastAsia="en-GB"/>
        </w:rPr>
        <w:t xml:space="preserve">, [8.12], 10, 11, 15, 16, 17, 21, 22 and 27 which shall continue without limit in time; </w:t>
      </w:r>
    </w:p>
    <w:p w14:paraId="0B48DD63" w14:textId="77777777" w:rsidR="00A07058" w:rsidRPr="007A5A13" w:rsidRDefault="00A07058" w:rsidP="00A07058">
      <w:pPr>
        <w:pStyle w:val="Heading3"/>
        <w:keepNext w:val="0"/>
        <w:keepLines w:val="0"/>
        <w:numPr>
          <w:ilvl w:val="2"/>
          <w:numId w:val="19"/>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45" w:name="_Ref532205191"/>
      <w:proofErr w:type="gramStart"/>
      <w:r w:rsidRPr="007A5A13">
        <w:rPr>
          <w:rFonts w:ascii="Calibri" w:eastAsia="Times New Roman" w:hAnsi="Calibri" w:cs="Times New Roman"/>
          <w:b w:val="0"/>
          <w:color w:val="auto"/>
          <w:sz w:val="22"/>
          <w:szCs w:val="22"/>
          <w:lang w:eastAsia="en-GB"/>
        </w:rPr>
        <w:t>the</w:t>
      </w:r>
      <w:proofErr w:type="gramEnd"/>
      <w:r w:rsidRPr="007A5A13">
        <w:rPr>
          <w:rFonts w:ascii="Calibri" w:eastAsia="Times New Roman" w:hAnsi="Calibri" w:cs="Times New Roman"/>
          <w:b w:val="0"/>
          <w:color w:val="auto"/>
          <w:sz w:val="22"/>
          <w:szCs w:val="22"/>
          <w:lang w:eastAsia="en-GB"/>
        </w:rPr>
        <w:t xml:space="preserve"> Parties’ obligations existing under each Contract still in force at the time of termination, which shall survive and remain binding on each Party until the date on which the Supplier has discharged </w:t>
      </w:r>
      <w:r w:rsidRPr="007A5A13">
        <w:rPr>
          <w:rFonts w:ascii="Calibri" w:eastAsia="Times New Roman" w:hAnsi="Calibri" w:cs="Times New Roman"/>
          <w:b w:val="0"/>
          <w:color w:val="auto"/>
          <w:sz w:val="22"/>
          <w:szCs w:val="22"/>
          <w:lang w:eastAsia="en-GB"/>
        </w:rPr>
        <w:lastRenderedPageBreak/>
        <w:t xml:space="preserve">all its obligations under the relevant Contract. For the avoidance of doubt, any on-going Contract shall continue after the termination of this Agreement until that Contract terminates under its own terms or by agreement of the Parties (as the case may be); and </w:t>
      </w:r>
      <w:bookmarkEnd w:id="45"/>
    </w:p>
    <w:p w14:paraId="0561D9CA" w14:textId="77777777" w:rsidR="00A07058" w:rsidRPr="007A5A13" w:rsidRDefault="00A07058" w:rsidP="00A07058">
      <w:pPr>
        <w:pStyle w:val="Heading3"/>
        <w:keepNext w:val="0"/>
        <w:keepLines w:val="0"/>
        <w:numPr>
          <w:ilvl w:val="2"/>
          <w:numId w:val="19"/>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any</w:t>
      </w:r>
      <w:proofErr w:type="gramEnd"/>
      <w:r w:rsidRPr="007A5A13">
        <w:rPr>
          <w:rFonts w:ascii="Calibri" w:eastAsia="Times New Roman" w:hAnsi="Calibri" w:cs="Times New Roman"/>
          <w:b w:val="0"/>
          <w:color w:val="auto"/>
          <w:sz w:val="22"/>
          <w:szCs w:val="22"/>
          <w:lang w:eastAsia="en-GB"/>
        </w:rPr>
        <w:t xml:space="preserve"> rights, liabilities or remedies arising under the Agreement and/or any Contract prior to such termination.</w:t>
      </w:r>
    </w:p>
    <w:p w14:paraId="15ECBE0D" w14:textId="77777777" w:rsidR="00A07058" w:rsidRPr="007A5A13" w:rsidRDefault="00A07058" w:rsidP="00A07058">
      <w:pPr>
        <w:pStyle w:val="ListNumber"/>
        <w:numPr>
          <w:ilvl w:val="0"/>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contextualSpacing w:val="0"/>
        <w:jc w:val="both"/>
        <w:rPr>
          <w:rFonts w:ascii="Calibri" w:eastAsiaTheme="majorEastAsia" w:hAnsi="Calibri" w:cstheme="majorBidi"/>
          <w:b/>
          <w:color w:val="000000" w:themeColor="text1"/>
          <w:sz w:val="32"/>
          <w:szCs w:val="32"/>
        </w:rPr>
      </w:pPr>
      <w:bookmarkStart w:id="46" w:name="_Ref500721544"/>
      <w:r w:rsidRPr="007A5A13">
        <w:rPr>
          <w:rFonts w:ascii="Calibri" w:eastAsiaTheme="majorEastAsia" w:hAnsi="Calibri" w:cstheme="majorBidi"/>
          <w:b/>
          <w:color w:val="000000" w:themeColor="text1"/>
          <w:sz w:val="32"/>
          <w:szCs w:val="32"/>
        </w:rPr>
        <w:t>Confidential Information</w:t>
      </w:r>
      <w:bookmarkEnd w:id="46"/>
    </w:p>
    <w:p w14:paraId="3643BDE2" w14:textId="77777777" w:rsidR="00A07058" w:rsidRPr="007A5A13"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bookmarkStart w:id="47" w:name="_Ref500126740"/>
      <w:r w:rsidRPr="007A5A13">
        <w:rPr>
          <w:rFonts w:ascii="Calibri" w:eastAsia="Times New Roman" w:hAnsi="Calibri" w:cs="Arial"/>
          <w:b w:val="0"/>
          <w:color w:val="auto"/>
          <w:sz w:val="22"/>
          <w:szCs w:val="22"/>
          <w:lang w:eastAsia="en-GB"/>
        </w:rPr>
        <w:t xml:space="preserve">Subject to Clause </w:t>
      </w:r>
      <w:r w:rsidRPr="007A5A13">
        <w:rPr>
          <w:rFonts w:ascii="Calibri" w:eastAsia="Times New Roman" w:hAnsi="Calibri" w:cs="Arial"/>
          <w:b w:val="0"/>
          <w:color w:val="auto"/>
          <w:sz w:val="22"/>
          <w:szCs w:val="22"/>
          <w:lang w:eastAsia="en-GB"/>
        </w:rPr>
        <w:fldChar w:fldCharType="begin"/>
      </w:r>
      <w:r w:rsidRPr="007A5A13">
        <w:rPr>
          <w:rFonts w:ascii="Calibri" w:eastAsia="Times New Roman" w:hAnsi="Calibri" w:cs="Arial"/>
          <w:b w:val="0"/>
          <w:color w:val="auto"/>
          <w:sz w:val="22"/>
          <w:szCs w:val="22"/>
          <w:lang w:eastAsia="en-GB"/>
        </w:rPr>
        <w:instrText xml:space="preserve"> REF _Ref500126727 \r \h  \* MERGEFORMAT </w:instrText>
      </w:r>
      <w:r w:rsidRPr="007A5A13">
        <w:rPr>
          <w:rFonts w:ascii="Calibri" w:eastAsia="Times New Roman" w:hAnsi="Calibri" w:cs="Arial"/>
          <w:b w:val="0"/>
          <w:color w:val="auto"/>
          <w:sz w:val="22"/>
          <w:szCs w:val="22"/>
          <w:lang w:eastAsia="en-GB"/>
        </w:rPr>
      </w:r>
      <w:r w:rsidRPr="007A5A13">
        <w:rPr>
          <w:rFonts w:ascii="Calibri" w:eastAsia="Times New Roman" w:hAnsi="Calibri" w:cs="Arial"/>
          <w:b w:val="0"/>
          <w:color w:val="auto"/>
          <w:sz w:val="22"/>
          <w:szCs w:val="22"/>
          <w:lang w:eastAsia="en-GB"/>
        </w:rPr>
        <w:fldChar w:fldCharType="separate"/>
      </w:r>
      <w:r w:rsidRPr="007A5A13">
        <w:rPr>
          <w:rFonts w:ascii="Calibri" w:eastAsia="Times New Roman" w:hAnsi="Calibri" w:cs="Arial"/>
          <w:b w:val="0"/>
          <w:color w:val="auto"/>
          <w:sz w:val="22"/>
          <w:szCs w:val="22"/>
          <w:lang w:eastAsia="en-GB"/>
        </w:rPr>
        <w:t>21.2</w:t>
      </w:r>
      <w:r w:rsidRPr="007A5A13">
        <w:rPr>
          <w:rFonts w:ascii="Calibri" w:eastAsia="Times New Roman" w:hAnsi="Calibri" w:cs="Arial"/>
          <w:b w:val="0"/>
          <w:color w:val="auto"/>
          <w:sz w:val="22"/>
          <w:szCs w:val="22"/>
          <w:lang w:eastAsia="en-GB"/>
        </w:rPr>
        <w:fldChar w:fldCharType="end"/>
      </w:r>
      <w:r w:rsidRPr="007A5A13">
        <w:rPr>
          <w:rFonts w:ascii="Calibri" w:eastAsia="Times New Roman" w:hAnsi="Calibri" w:cs="Arial"/>
          <w:b w:val="0"/>
          <w:color w:val="auto"/>
          <w:sz w:val="22"/>
          <w:szCs w:val="22"/>
          <w:lang w:eastAsia="en-GB"/>
        </w:rPr>
        <w:t xml:space="preserve"> below, a Receiving Party shall:</w:t>
      </w:r>
      <w:bookmarkEnd w:id="47"/>
      <w:r w:rsidRPr="007A5A13">
        <w:rPr>
          <w:rFonts w:ascii="Calibri" w:eastAsia="Times New Roman" w:hAnsi="Calibri" w:cs="Arial"/>
          <w:b w:val="0"/>
          <w:color w:val="auto"/>
          <w:sz w:val="22"/>
          <w:szCs w:val="22"/>
          <w:lang w:eastAsia="en-GB"/>
        </w:rPr>
        <w:t xml:space="preserve"> </w:t>
      </w:r>
    </w:p>
    <w:p w14:paraId="5FD853AD" w14:textId="77777777" w:rsidR="00A07058" w:rsidRPr="007A5A13"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keep</w:t>
      </w:r>
      <w:proofErr w:type="gramEnd"/>
      <w:r w:rsidRPr="007A5A13">
        <w:rPr>
          <w:rFonts w:ascii="Calibri" w:eastAsia="Times New Roman" w:hAnsi="Calibri" w:cs="Times New Roman"/>
          <w:b w:val="0"/>
          <w:color w:val="auto"/>
          <w:sz w:val="22"/>
          <w:szCs w:val="22"/>
          <w:lang w:eastAsia="en-GB"/>
        </w:rPr>
        <w:t xml:space="preserve"> in strict confidence all Confidential Information provided directly or indirectly by a Disclosing Party, its employees, agents or subcontractors; </w:t>
      </w:r>
    </w:p>
    <w:p w14:paraId="090F061E" w14:textId="77777777" w:rsidR="00A07058" w:rsidRPr="007A5A13"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A5A13">
        <w:rPr>
          <w:rFonts w:ascii="Calibri" w:eastAsia="Times New Roman" w:hAnsi="Calibri" w:cs="Times New Roman"/>
          <w:b w:val="0"/>
          <w:color w:val="auto"/>
          <w:sz w:val="22"/>
          <w:szCs w:val="22"/>
          <w:lang w:eastAsia="en-GB"/>
        </w:rPr>
        <w:t>restrict disclosure of Confidential Information to such of its employees, agents or subcontractors as need to know it for the purpose of discharging the Receiving Party's obligations under this Agreement and/or any Contract; and</w:t>
      </w:r>
    </w:p>
    <w:p w14:paraId="206A6074" w14:textId="77777777" w:rsidR="00A07058" w:rsidRPr="007A5A13"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ensure</w:t>
      </w:r>
      <w:proofErr w:type="gramEnd"/>
      <w:r w:rsidRPr="007A5A13">
        <w:rPr>
          <w:rFonts w:ascii="Calibri" w:eastAsia="Times New Roman" w:hAnsi="Calibri" w:cs="Times New Roman"/>
          <w:b w:val="0"/>
          <w:color w:val="auto"/>
          <w:sz w:val="22"/>
          <w:szCs w:val="22"/>
          <w:lang w:eastAsia="en-GB"/>
        </w:rPr>
        <w:t xml:space="preserve"> that such employees, agents or subcontractors are subject to obligations of confidentiality corresponding to those which bind the Receiving Party. </w:t>
      </w:r>
    </w:p>
    <w:p w14:paraId="2C02F46B" w14:textId="77777777" w:rsidR="00A07058" w:rsidRPr="007A5A13"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bookmarkStart w:id="48" w:name="_Ref500126727"/>
      <w:r w:rsidRPr="007A5A13">
        <w:rPr>
          <w:rFonts w:ascii="Calibri" w:eastAsia="Times New Roman" w:hAnsi="Calibri" w:cs="Arial"/>
          <w:b w:val="0"/>
          <w:color w:val="auto"/>
          <w:sz w:val="22"/>
          <w:szCs w:val="22"/>
          <w:lang w:eastAsia="en-GB"/>
        </w:rPr>
        <w:t xml:space="preserve">Clause </w:t>
      </w:r>
      <w:r w:rsidRPr="007A5A13">
        <w:rPr>
          <w:rFonts w:ascii="Calibri" w:eastAsia="Times New Roman" w:hAnsi="Calibri" w:cs="Arial"/>
          <w:b w:val="0"/>
          <w:color w:val="auto"/>
          <w:sz w:val="22"/>
          <w:szCs w:val="22"/>
          <w:lang w:eastAsia="en-GB"/>
        </w:rPr>
        <w:fldChar w:fldCharType="begin"/>
      </w:r>
      <w:r w:rsidRPr="007A5A13">
        <w:rPr>
          <w:rFonts w:ascii="Calibri" w:eastAsia="Times New Roman" w:hAnsi="Calibri" w:cs="Arial"/>
          <w:b w:val="0"/>
          <w:color w:val="auto"/>
          <w:sz w:val="22"/>
          <w:szCs w:val="22"/>
          <w:lang w:eastAsia="en-GB"/>
        </w:rPr>
        <w:instrText xml:space="preserve"> REF _Ref500126740 \r \h  \* MERGEFORMAT </w:instrText>
      </w:r>
      <w:r w:rsidRPr="007A5A13">
        <w:rPr>
          <w:rFonts w:ascii="Calibri" w:eastAsia="Times New Roman" w:hAnsi="Calibri" w:cs="Arial"/>
          <w:b w:val="0"/>
          <w:color w:val="auto"/>
          <w:sz w:val="22"/>
          <w:szCs w:val="22"/>
          <w:lang w:eastAsia="en-GB"/>
        </w:rPr>
      </w:r>
      <w:r w:rsidRPr="007A5A13">
        <w:rPr>
          <w:rFonts w:ascii="Calibri" w:eastAsia="Times New Roman" w:hAnsi="Calibri" w:cs="Arial"/>
          <w:b w:val="0"/>
          <w:color w:val="auto"/>
          <w:sz w:val="22"/>
          <w:szCs w:val="22"/>
          <w:lang w:eastAsia="en-GB"/>
        </w:rPr>
        <w:fldChar w:fldCharType="separate"/>
      </w:r>
      <w:r w:rsidRPr="007A5A13">
        <w:rPr>
          <w:rFonts w:ascii="Calibri" w:eastAsia="Times New Roman" w:hAnsi="Calibri" w:cs="Arial"/>
          <w:b w:val="0"/>
          <w:color w:val="auto"/>
          <w:sz w:val="22"/>
          <w:szCs w:val="22"/>
          <w:lang w:eastAsia="en-GB"/>
        </w:rPr>
        <w:t>21.1</w:t>
      </w:r>
      <w:r w:rsidRPr="007A5A13">
        <w:rPr>
          <w:rFonts w:ascii="Calibri" w:eastAsia="Times New Roman" w:hAnsi="Calibri" w:cs="Arial"/>
          <w:b w:val="0"/>
          <w:color w:val="auto"/>
          <w:sz w:val="22"/>
          <w:szCs w:val="22"/>
          <w:lang w:eastAsia="en-GB"/>
        </w:rPr>
        <w:fldChar w:fldCharType="end"/>
      </w:r>
      <w:r w:rsidRPr="007A5A13">
        <w:rPr>
          <w:rFonts w:ascii="Calibri" w:eastAsia="Times New Roman" w:hAnsi="Calibri" w:cs="Arial"/>
          <w:b w:val="0"/>
          <w:color w:val="auto"/>
          <w:sz w:val="22"/>
          <w:szCs w:val="22"/>
          <w:lang w:eastAsia="en-GB"/>
        </w:rPr>
        <w:t xml:space="preserve"> shall not apply to Confidential Information to the extent that:</w:t>
      </w:r>
      <w:bookmarkEnd w:id="48"/>
    </w:p>
    <w:p w14:paraId="08678225" w14:textId="77777777" w:rsidR="00A07058" w:rsidRPr="007A5A13"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the</w:t>
      </w:r>
      <w:proofErr w:type="gramEnd"/>
      <w:r w:rsidRPr="007A5A13">
        <w:rPr>
          <w:rFonts w:ascii="Calibri" w:eastAsia="Times New Roman" w:hAnsi="Calibri" w:cs="Times New Roman"/>
          <w:b w:val="0"/>
          <w:color w:val="auto"/>
          <w:sz w:val="22"/>
          <w:szCs w:val="22"/>
          <w:lang w:eastAsia="en-GB"/>
        </w:rPr>
        <w:t xml:space="preserve"> Confidential Information is required to be disclosed by law or any Governmental Authority. If the Receiving Party believes that this Clause </w:t>
      </w:r>
      <w:r w:rsidRPr="007A5A13">
        <w:rPr>
          <w:rFonts w:ascii="Calibri" w:eastAsia="Times New Roman" w:hAnsi="Calibri" w:cs="Times New Roman"/>
          <w:b w:val="0"/>
          <w:color w:val="auto"/>
          <w:sz w:val="22"/>
          <w:szCs w:val="22"/>
          <w:lang w:eastAsia="en-GB"/>
        </w:rPr>
        <w:fldChar w:fldCharType="begin"/>
      </w:r>
      <w:r w:rsidRPr="007A5A13">
        <w:rPr>
          <w:rFonts w:ascii="Calibri" w:eastAsia="Times New Roman" w:hAnsi="Calibri" w:cs="Times New Roman"/>
          <w:b w:val="0"/>
          <w:color w:val="auto"/>
          <w:sz w:val="22"/>
          <w:szCs w:val="22"/>
          <w:lang w:eastAsia="en-GB"/>
        </w:rPr>
        <w:instrText xml:space="preserve"> REF _Ref500126727 \r \h  \* MERGEFORMAT </w:instrText>
      </w:r>
      <w:r w:rsidRPr="007A5A13">
        <w:rPr>
          <w:rFonts w:ascii="Calibri" w:eastAsia="Times New Roman" w:hAnsi="Calibri" w:cs="Times New Roman"/>
          <w:b w:val="0"/>
          <w:color w:val="auto"/>
          <w:sz w:val="22"/>
          <w:szCs w:val="22"/>
          <w:lang w:eastAsia="en-GB"/>
        </w:rPr>
      </w:r>
      <w:r w:rsidRPr="007A5A13">
        <w:rPr>
          <w:rFonts w:ascii="Calibri" w:eastAsia="Times New Roman" w:hAnsi="Calibri" w:cs="Times New Roman"/>
          <w:b w:val="0"/>
          <w:color w:val="auto"/>
          <w:sz w:val="22"/>
          <w:szCs w:val="22"/>
          <w:lang w:eastAsia="en-GB"/>
        </w:rPr>
        <w:fldChar w:fldCharType="separate"/>
      </w:r>
      <w:r w:rsidRPr="007A5A13">
        <w:rPr>
          <w:rFonts w:ascii="Calibri" w:eastAsia="Times New Roman" w:hAnsi="Calibri" w:cs="Times New Roman"/>
          <w:b w:val="0"/>
          <w:color w:val="auto"/>
          <w:sz w:val="22"/>
          <w:szCs w:val="22"/>
          <w:lang w:eastAsia="en-GB"/>
        </w:rPr>
        <w:t>21.2</w:t>
      </w:r>
      <w:r w:rsidRPr="007A5A13">
        <w:rPr>
          <w:rFonts w:ascii="Calibri" w:eastAsia="Times New Roman" w:hAnsi="Calibri" w:cs="Times New Roman"/>
          <w:b w:val="0"/>
          <w:color w:val="auto"/>
          <w:sz w:val="22"/>
          <w:szCs w:val="22"/>
          <w:lang w:eastAsia="en-GB"/>
        </w:rPr>
        <w:fldChar w:fldCharType="end"/>
      </w:r>
      <w:r w:rsidRPr="007A5A13">
        <w:rPr>
          <w:rFonts w:ascii="Calibri" w:eastAsia="Times New Roman" w:hAnsi="Calibri" w:cs="Times New Roman"/>
          <w:b w:val="0"/>
          <w:color w:val="auto"/>
          <w:sz w:val="22"/>
          <w:szCs w:val="22"/>
          <w:lang w:eastAsia="en-GB"/>
        </w:rPr>
        <w:t xml:space="preserve">(a) applies, it shall, as far as it is practicable and lawful to do so: </w:t>
      </w:r>
    </w:p>
    <w:p w14:paraId="05F86DAF" w14:textId="77777777" w:rsidR="00A07058" w:rsidRPr="007A5A13" w:rsidRDefault="00A07058" w:rsidP="00A07058">
      <w:pPr>
        <w:pStyle w:val="Heading4"/>
        <w:keepNext w:val="0"/>
        <w:keepLines w:val="0"/>
        <w:numPr>
          <w:ilvl w:val="3"/>
          <w:numId w:val="14"/>
        </w:numPr>
        <w:tabs>
          <w:tab w:val="left" w:pos="1418"/>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i w:val="0"/>
          <w:iCs w:val="0"/>
          <w:color w:val="auto"/>
          <w:lang w:eastAsia="en-GB"/>
        </w:rPr>
      </w:pPr>
      <w:proofErr w:type="gramStart"/>
      <w:r w:rsidRPr="4BD85250">
        <w:rPr>
          <w:rFonts w:ascii="Calibri" w:eastAsia="Times New Roman" w:hAnsi="Calibri" w:cs="Times New Roman"/>
          <w:i w:val="0"/>
          <w:iCs w:val="0"/>
          <w:color w:val="auto"/>
          <w:lang w:eastAsia="en-GB"/>
        </w:rPr>
        <w:t>first</w:t>
      </w:r>
      <w:proofErr w:type="gramEnd"/>
      <w:r w:rsidRPr="4BD85250">
        <w:rPr>
          <w:rFonts w:ascii="Calibri" w:eastAsia="Times New Roman" w:hAnsi="Calibri" w:cs="Times New Roman"/>
          <w:i w:val="0"/>
          <w:iCs w:val="0"/>
          <w:color w:val="auto"/>
          <w:lang w:eastAsia="en-GB"/>
        </w:rPr>
        <w:t xml:space="preserve"> consult the Disclosing Party to give the Disclosing Party an opportunity to contest the disclosure; and</w:t>
      </w:r>
    </w:p>
    <w:p w14:paraId="26947472" w14:textId="77777777" w:rsidR="00A07058" w:rsidRPr="007A5A13" w:rsidRDefault="00A07058" w:rsidP="00A07058">
      <w:pPr>
        <w:pStyle w:val="Heading4"/>
        <w:keepNext w:val="0"/>
        <w:keepLines w:val="0"/>
        <w:numPr>
          <w:ilvl w:val="3"/>
          <w:numId w:val="14"/>
        </w:numPr>
        <w:tabs>
          <w:tab w:val="left" w:pos="1418"/>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i w:val="0"/>
          <w:iCs w:val="0"/>
          <w:color w:val="auto"/>
          <w:lang w:eastAsia="en-GB"/>
        </w:rPr>
      </w:pPr>
      <w:proofErr w:type="gramStart"/>
      <w:r w:rsidRPr="4BD85250">
        <w:rPr>
          <w:rFonts w:ascii="Calibri" w:eastAsia="Times New Roman" w:hAnsi="Calibri" w:cs="Times New Roman"/>
          <w:i w:val="0"/>
          <w:iCs w:val="0"/>
          <w:color w:val="auto"/>
          <w:lang w:eastAsia="en-GB"/>
        </w:rPr>
        <w:t>take</w:t>
      </w:r>
      <w:proofErr w:type="gramEnd"/>
      <w:r w:rsidRPr="4BD85250">
        <w:rPr>
          <w:rFonts w:ascii="Calibri" w:eastAsia="Times New Roman" w:hAnsi="Calibri" w:cs="Times New Roman"/>
          <w:i w:val="0"/>
          <w:iCs w:val="0"/>
          <w:color w:val="auto"/>
          <w:lang w:eastAsia="en-GB"/>
        </w:rPr>
        <w:t xml:space="preserve"> into account the Disclosing Party's reasonable requirements about the proposed form, timing, nature and extent of the disclosure;</w:t>
      </w:r>
    </w:p>
    <w:p w14:paraId="2843F0CA" w14:textId="77777777" w:rsidR="00A07058" w:rsidRPr="007A5A13"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7A5A13">
        <w:rPr>
          <w:rFonts w:ascii="Calibri" w:eastAsia="Times New Roman" w:hAnsi="Calibri" w:cs="Times New Roman"/>
          <w:b w:val="0"/>
          <w:color w:val="auto"/>
          <w:sz w:val="22"/>
          <w:szCs w:val="22"/>
          <w:lang w:eastAsia="en-GB"/>
        </w:rPr>
        <w:t>the Confidential Information is required to be disclosed for the purpose of any arbitral or judicial proceedings arising out of the Agreement and/or any Contract; or</w:t>
      </w:r>
    </w:p>
    <w:p w14:paraId="517931C6" w14:textId="77777777" w:rsidR="00A07058" w:rsidRPr="007A5A13" w:rsidRDefault="00A07058" w:rsidP="00A07058">
      <w:pPr>
        <w:pStyle w:val="Heading3"/>
        <w:keepNext w:val="0"/>
        <w:keepLines w:val="0"/>
        <w:numPr>
          <w:ilvl w:val="2"/>
          <w:numId w:val="1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A5A13">
        <w:rPr>
          <w:rFonts w:ascii="Calibri" w:eastAsia="Times New Roman" w:hAnsi="Calibri" w:cs="Times New Roman"/>
          <w:b w:val="0"/>
          <w:color w:val="auto"/>
          <w:sz w:val="22"/>
          <w:szCs w:val="22"/>
          <w:lang w:eastAsia="en-GB"/>
        </w:rPr>
        <w:t>the</w:t>
      </w:r>
      <w:proofErr w:type="gramEnd"/>
      <w:r w:rsidRPr="007A5A13">
        <w:rPr>
          <w:rFonts w:ascii="Calibri" w:eastAsia="Times New Roman" w:hAnsi="Calibri" w:cs="Times New Roman"/>
          <w:b w:val="0"/>
          <w:color w:val="auto"/>
          <w:sz w:val="22"/>
          <w:szCs w:val="22"/>
          <w:lang w:eastAsia="en-GB"/>
        </w:rPr>
        <w:t xml:space="preserve"> Confidential Information is required to be disclosed to meet the obligations set out in Clause </w:t>
      </w:r>
      <w:r w:rsidRPr="007A5A13">
        <w:rPr>
          <w:rFonts w:ascii="Calibri" w:eastAsia="Times New Roman" w:hAnsi="Calibri" w:cs="Times New Roman"/>
          <w:b w:val="0"/>
          <w:color w:val="auto"/>
          <w:sz w:val="22"/>
          <w:szCs w:val="22"/>
          <w:lang w:eastAsia="en-GB"/>
        </w:rPr>
        <w:fldChar w:fldCharType="begin"/>
      </w:r>
      <w:r w:rsidRPr="007A5A13">
        <w:rPr>
          <w:rFonts w:ascii="Calibri" w:eastAsia="Times New Roman" w:hAnsi="Calibri" w:cs="Times New Roman"/>
          <w:b w:val="0"/>
          <w:color w:val="auto"/>
          <w:sz w:val="22"/>
          <w:szCs w:val="22"/>
          <w:lang w:eastAsia="en-GB"/>
        </w:rPr>
        <w:instrText xml:space="preserve"> REF _Ref501525077 \n \h  \* MERGEFORMAT </w:instrText>
      </w:r>
      <w:r w:rsidRPr="007A5A13">
        <w:rPr>
          <w:rFonts w:ascii="Calibri" w:eastAsia="Times New Roman" w:hAnsi="Calibri" w:cs="Times New Roman"/>
          <w:b w:val="0"/>
          <w:color w:val="auto"/>
          <w:sz w:val="22"/>
          <w:szCs w:val="22"/>
          <w:lang w:eastAsia="en-GB"/>
        </w:rPr>
      </w:r>
      <w:r w:rsidRPr="007A5A13">
        <w:rPr>
          <w:rFonts w:ascii="Calibri" w:eastAsia="Times New Roman" w:hAnsi="Calibri" w:cs="Times New Roman"/>
          <w:b w:val="0"/>
          <w:color w:val="auto"/>
          <w:sz w:val="22"/>
          <w:szCs w:val="22"/>
          <w:lang w:eastAsia="en-GB"/>
        </w:rPr>
        <w:fldChar w:fldCharType="separate"/>
      </w:r>
      <w:r w:rsidRPr="007A5A13">
        <w:rPr>
          <w:rFonts w:ascii="Calibri" w:eastAsia="Times New Roman" w:hAnsi="Calibri" w:cs="Times New Roman"/>
          <w:b w:val="0"/>
          <w:color w:val="auto"/>
          <w:sz w:val="22"/>
          <w:szCs w:val="22"/>
          <w:lang w:eastAsia="en-GB"/>
        </w:rPr>
        <w:t>14</w:t>
      </w:r>
      <w:r w:rsidRPr="007A5A13">
        <w:rPr>
          <w:rFonts w:ascii="Calibri" w:eastAsia="Times New Roman" w:hAnsi="Calibri" w:cs="Times New Roman"/>
          <w:b w:val="0"/>
          <w:color w:val="auto"/>
          <w:sz w:val="22"/>
          <w:szCs w:val="22"/>
          <w:lang w:eastAsia="en-GB"/>
        </w:rPr>
        <w:fldChar w:fldCharType="end"/>
      </w:r>
      <w:r w:rsidRPr="007A5A13">
        <w:rPr>
          <w:rFonts w:ascii="Calibri" w:eastAsia="Times New Roman" w:hAnsi="Calibri" w:cs="Times New Roman"/>
          <w:b w:val="0"/>
          <w:color w:val="auto"/>
          <w:sz w:val="22"/>
          <w:szCs w:val="22"/>
          <w:lang w:eastAsia="en-GB"/>
        </w:rPr>
        <w:t xml:space="preserve">. </w:t>
      </w:r>
    </w:p>
    <w:p w14:paraId="31776235" w14:textId="77777777" w:rsidR="00A07058" w:rsidRPr="007A5A13"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49" w:name="_Ref500721547"/>
      <w:bookmarkStart w:id="50" w:name="_Ref500126948"/>
      <w:r w:rsidRPr="007A5A13">
        <w:rPr>
          <w:rFonts w:ascii="Calibri" w:hAnsi="Calibri"/>
        </w:rPr>
        <w:t>Data processing</w:t>
      </w:r>
      <w:bookmarkEnd w:id="49"/>
    </w:p>
    <w:p w14:paraId="4BFF4699"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contextualSpacing w:val="0"/>
        <w:jc w:val="both"/>
        <w:rPr>
          <w:rFonts w:cs="Arial"/>
        </w:rPr>
      </w:pPr>
      <w:bookmarkStart w:id="51" w:name="_Ref500718896"/>
      <w:r w:rsidRPr="00E915CC">
        <w:rPr>
          <w:rFonts w:cs="Arial"/>
        </w:rPr>
        <w:t>The Parties acknowledge that in respect of all Personal Data made available by the Customer to the Supplier under or in connection with this Agreement and/or processed by the Supplier on the Customer’s behalf under the Agreement (“</w:t>
      </w:r>
      <w:r w:rsidRPr="007A5A13">
        <w:rPr>
          <w:rFonts w:cs="Arial"/>
        </w:rPr>
        <w:t>Customer Personal Data</w:t>
      </w:r>
      <w:r w:rsidRPr="00E915CC">
        <w:rPr>
          <w:rFonts w:cs="Arial"/>
        </w:rPr>
        <w:t xml:space="preserve">”), the Customer is the data controller and the </w:t>
      </w:r>
      <w:r w:rsidRPr="00A62808">
        <w:rPr>
          <w:rFonts w:cs="Arial"/>
        </w:rPr>
        <w:t xml:space="preserve">Supplier </w:t>
      </w:r>
      <w:r>
        <w:rPr>
          <w:rFonts w:cs="Arial"/>
        </w:rPr>
        <w:t>(and/or</w:t>
      </w:r>
      <w:r w:rsidRPr="007A5A13">
        <w:rPr>
          <w:rFonts w:cs="Arial"/>
        </w:rPr>
        <w:t xml:space="preserve"> one or mor</w:t>
      </w:r>
      <w:r>
        <w:rPr>
          <w:rFonts w:cs="Arial"/>
        </w:rPr>
        <w:t>e of the Supplier’s affiliates)</w:t>
      </w:r>
      <w:r w:rsidRPr="007A5A13">
        <w:rPr>
          <w:rFonts w:cs="Arial"/>
        </w:rPr>
        <w:t xml:space="preserve"> </w:t>
      </w:r>
      <w:r w:rsidRPr="00E915CC">
        <w:rPr>
          <w:rFonts w:cs="Arial"/>
        </w:rPr>
        <w:t xml:space="preserve">is the data processor. The Parties acknowledge that Part B to Schedule </w:t>
      </w:r>
      <w:r>
        <w:rPr>
          <w:rFonts w:cs="Arial"/>
        </w:rPr>
        <w:t>6</w:t>
      </w:r>
      <w:r w:rsidRPr="00E915CC">
        <w:rPr>
          <w:rFonts w:cs="Arial"/>
        </w:rPr>
        <w:t xml:space="preserve"> </w:t>
      </w:r>
      <w:r w:rsidRPr="00E915CC">
        <w:rPr>
          <w:rFonts w:cs="Arial"/>
        </w:rPr>
        <w:lastRenderedPageBreak/>
        <w:t>of the Agreement sets out details about the Customer Personal Data processed by the Supplier in connection with the Agreement.</w:t>
      </w:r>
      <w:bookmarkEnd w:id="51"/>
    </w:p>
    <w:p w14:paraId="1B443007"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contextualSpacing w:val="0"/>
        <w:jc w:val="both"/>
        <w:rPr>
          <w:rFonts w:cs="Arial"/>
        </w:rPr>
      </w:pPr>
      <w:r w:rsidRPr="00E915CC">
        <w:rPr>
          <w:rFonts w:cs="Arial"/>
        </w:rPr>
        <w:t>The Supplier shall process Customer Personal Data only to the extent, and in such a manner, as is necessary for the purposes s</w:t>
      </w:r>
      <w:r>
        <w:rPr>
          <w:rFonts w:cs="Arial"/>
        </w:rPr>
        <w:t>pecified in Part B of Schedule 6</w:t>
      </w:r>
      <w:r w:rsidRPr="00E915CC">
        <w:rPr>
          <w:rFonts w:cs="Arial"/>
        </w:rPr>
        <w:t xml:space="preserve">, and only in accordance with the Customer’s written instructions from time to time and shall not process Customer Personal Data for any purpose other than those authorized by the Customer. </w:t>
      </w:r>
    </w:p>
    <w:p w14:paraId="21F34B38"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contextualSpacing w:val="0"/>
        <w:jc w:val="both"/>
        <w:rPr>
          <w:rFonts w:cs="Arial"/>
        </w:rPr>
      </w:pPr>
      <w:r w:rsidRPr="00E915CC">
        <w:rPr>
          <w:rFonts w:cs="Arial"/>
        </w:rPr>
        <w:t>The Supplier shall take reasonable steps to ensure the reliability of its employees who have access to Customer Personal Data.</w:t>
      </w:r>
    </w:p>
    <w:p w14:paraId="0D99728C"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contextualSpacing w:val="0"/>
        <w:jc w:val="both"/>
        <w:rPr>
          <w:rFonts w:cs="Arial"/>
        </w:rPr>
      </w:pPr>
      <w:r w:rsidRPr="007D53B5">
        <w:rPr>
          <w:rFonts w:cs="Arial"/>
        </w:rPr>
        <w:t xml:space="preserve">If the Supplier collects any Customer Personal Data on behalf of the Customer, it shall provide data subjects with a data protection notice informing the data subject of the identity of the data controller (i.e. the Customer), the identity of any data protection representative it may have appointed, the purposes or purposes for which their personal data will be processed and any other information which is necessary having regard to the specific circumstances in which the data is, or is to be, processed to enable processing in respect of </w:t>
      </w:r>
      <w:r>
        <w:rPr>
          <w:rFonts w:cs="Arial"/>
        </w:rPr>
        <w:t xml:space="preserve">the data subject to be fair. </w:t>
      </w:r>
    </w:p>
    <w:p w14:paraId="52CC181C"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contextualSpacing w:val="0"/>
        <w:jc w:val="both"/>
        <w:rPr>
          <w:rFonts w:cs="Arial"/>
        </w:rPr>
      </w:pPr>
      <w:r w:rsidRPr="00E915CC">
        <w:rPr>
          <w:rFonts w:cs="Arial"/>
        </w:rPr>
        <w:t>If the Supplier receives any complaint, notice or communication which relates directly or indirectly to the processing of Customer Personal Data or to either party’s compliance with Applicable Privacy Laws and the data protection principles set out therein, it shall immediately notify the Customer and it shall provide the Customer with full co-operation and assistance in relation to any such complaint, notice or communication.</w:t>
      </w:r>
    </w:p>
    <w:p w14:paraId="7AC5CD4C" w14:textId="77777777" w:rsidR="00A07058" w:rsidRPr="007D53B5" w:rsidRDefault="00A07058" w:rsidP="00A07058">
      <w:pPr>
        <w:pStyle w:val="ListParagraph"/>
        <w:numPr>
          <w:ilvl w:val="1"/>
          <w:numId w:val="14"/>
        </w:numPr>
        <w:rPr>
          <w:rFonts w:cs="Arial"/>
        </w:rPr>
      </w:pPr>
      <w:r w:rsidRPr="007D53B5">
        <w:rPr>
          <w:rFonts w:cs="Arial"/>
        </w:rPr>
        <w:t>The Supplier may not authorise any third party or sub-contractor to process Customer Personal Data, unless: (</w:t>
      </w:r>
      <w:proofErr w:type="spellStart"/>
      <w:r w:rsidRPr="007D53B5">
        <w:rPr>
          <w:rFonts w:cs="Arial"/>
        </w:rPr>
        <w:t>i</w:t>
      </w:r>
      <w:proofErr w:type="spellEnd"/>
      <w:r w:rsidRPr="007D53B5">
        <w:rPr>
          <w:rFonts w:cs="Arial"/>
        </w:rPr>
        <w:t>) the Customer has given its prior written consent; and (ii) the Supplier enters into a written contract with the third party or sub-contractor on terms which are substantially the same as those set out in this Agreement and which complies with paragraph 1</w:t>
      </w:r>
      <w:r w:rsidRPr="007D53B5">
        <w:rPr>
          <w:rFonts w:cs="Arial"/>
        </w:rPr>
        <w:fldChar w:fldCharType="begin"/>
      </w:r>
      <w:r w:rsidRPr="007D53B5">
        <w:rPr>
          <w:rFonts w:cs="Arial"/>
        </w:rPr>
        <w:instrText xml:space="preserve"> REF _Ref501462516 \n \h  \* MERGEFORMAT </w:instrText>
      </w:r>
      <w:r w:rsidRPr="007D53B5">
        <w:rPr>
          <w:rFonts w:cs="Arial"/>
        </w:rPr>
      </w:r>
      <w:r w:rsidRPr="007D53B5">
        <w:rPr>
          <w:rFonts w:cs="Arial"/>
        </w:rPr>
        <w:fldChar w:fldCharType="separate"/>
      </w:r>
      <w:r w:rsidRPr="007D53B5">
        <w:rPr>
          <w:rFonts w:cs="Arial"/>
        </w:rPr>
        <w:t>(f)</w:t>
      </w:r>
      <w:r w:rsidRPr="007D53B5">
        <w:rPr>
          <w:rFonts w:cs="Arial"/>
        </w:rPr>
        <w:fldChar w:fldCharType="end"/>
      </w:r>
      <w:r w:rsidRPr="007D53B5">
        <w:rPr>
          <w:rFonts w:cs="Arial"/>
        </w:rPr>
        <w:t xml:space="preserve"> of Part A of Schedule 6 and which terminates automatically on the termination or expiry of this Agreement.  The Parties shall comply with their respective obligations set out in Part A of Schedule 6, which is hereby incorporated into the Agreement.</w:t>
      </w:r>
    </w:p>
    <w:p w14:paraId="1161E8BA" w14:textId="77777777" w:rsidR="00A07058" w:rsidRPr="007D53B5" w:rsidRDefault="00A07058" w:rsidP="00A07058">
      <w:pPr>
        <w:pStyle w:val="ListParagraph"/>
        <w:ind w:left="576"/>
        <w:rPr>
          <w:rFonts w:cs="Arial"/>
        </w:rPr>
      </w:pPr>
    </w:p>
    <w:p w14:paraId="7429F4D2" w14:textId="77777777" w:rsidR="00A07058" w:rsidRPr="007D53B5"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52" w:name="_Ref500721848"/>
      <w:r w:rsidRPr="007D53B5">
        <w:rPr>
          <w:rFonts w:ascii="Calibri" w:hAnsi="Calibri"/>
        </w:rPr>
        <w:t>Notices</w:t>
      </w:r>
      <w:bookmarkEnd w:id="50"/>
      <w:bookmarkEnd w:id="52"/>
    </w:p>
    <w:p w14:paraId="08A2008C" w14:textId="77777777" w:rsidR="00A07058" w:rsidRPr="007D53B5"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7D53B5">
        <w:rPr>
          <w:rFonts w:ascii="Calibri" w:eastAsia="Times New Roman" w:hAnsi="Calibri" w:cs="Arial"/>
          <w:b w:val="0"/>
          <w:color w:val="auto"/>
          <w:sz w:val="22"/>
          <w:szCs w:val="22"/>
          <w:lang w:eastAsia="en-GB"/>
        </w:rPr>
        <w:t xml:space="preserve">Any notice under or in connection with the Agreement and/or any Contract shall be given in writing to the address specified in the Agreement or to such other address as shall be notified from time to time in accordance with this clause. Notice shall be sent by prepaid first-class post, recorded delivery, e-mail or by commercial courier. All notices sent internationally shall be sent by courier or e-mail. </w:t>
      </w:r>
    </w:p>
    <w:p w14:paraId="49FBAFD5" w14:textId="77777777" w:rsidR="00A07058" w:rsidRPr="007D53B5"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7D53B5">
        <w:rPr>
          <w:rFonts w:ascii="Calibri" w:eastAsia="Times New Roman" w:hAnsi="Calibri" w:cs="Arial"/>
          <w:b w:val="0"/>
          <w:color w:val="auto"/>
          <w:sz w:val="22"/>
          <w:szCs w:val="22"/>
          <w:lang w:eastAsia="en-GB"/>
        </w:rPr>
        <w:t>Any notice shall be deemed to have been duly received:</w:t>
      </w:r>
    </w:p>
    <w:p w14:paraId="57956854" w14:textId="77777777" w:rsidR="00A07058" w:rsidRPr="007D53B5" w:rsidRDefault="00A07058" w:rsidP="00A07058">
      <w:pPr>
        <w:pStyle w:val="Heading3"/>
        <w:keepNext w:val="0"/>
        <w:keepLines w:val="0"/>
        <w:numPr>
          <w:ilvl w:val="2"/>
          <w:numId w:val="2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D53B5">
        <w:rPr>
          <w:rFonts w:ascii="Calibri" w:eastAsia="Times New Roman" w:hAnsi="Calibri" w:cs="Times New Roman"/>
          <w:b w:val="0"/>
          <w:color w:val="auto"/>
          <w:sz w:val="22"/>
          <w:szCs w:val="22"/>
          <w:lang w:eastAsia="en-GB"/>
        </w:rPr>
        <w:t>if</w:t>
      </w:r>
      <w:proofErr w:type="gramEnd"/>
      <w:r w:rsidRPr="007D53B5">
        <w:rPr>
          <w:rFonts w:ascii="Calibri" w:eastAsia="Times New Roman" w:hAnsi="Calibri" w:cs="Times New Roman"/>
          <w:b w:val="0"/>
          <w:color w:val="auto"/>
          <w:sz w:val="22"/>
          <w:szCs w:val="22"/>
          <w:lang w:eastAsia="en-GB"/>
        </w:rPr>
        <w:t xml:space="preserve"> sent by prepaid first-class post or recorded delivery, on the second day after posting;</w:t>
      </w:r>
    </w:p>
    <w:p w14:paraId="19D03237" w14:textId="77777777" w:rsidR="00A07058" w:rsidRPr="007D53B5" w:rsidRDefault="00A07058" w:rsidP="00A07058">
      <w:pPr>
        <w:pStyle w:val="Heading3"/>
        <w:keepNext w:val="0"/>
        <w:keepLines w:val="0"/>
        <w:numPr>
          <w:ilvl w:val="2"/>
          <w:numId w:val="2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D53B5">
        <w:rPr>
          <w:rFonts w:ascii="Calibri" w:eastAsia="Times New Roman" w:hAnsi="Calibri" w:cs="Times New Roman"/>
          <w:b w:val="0"/>
          <w:color w:val="auto"/>
          <w:sz w:val="22"/>
          <w:szCs w:val="22"/>
          <w:lang w:eastAsia="en-GB"/>
        </w:rPr>
        <w:t>if</w:t>
      </w:r>
      <w:proofErr w:type="gramEnd"/>
      <w:r w:rsidRPr="007D53B5">
        <w:rPr>
          <w:rFonts w:ascii="Calibri" w:eastAsia="Times New Roman" w:hAnsi="Calibri" w:cs="Times New Roman"/>
          <w:b w:val="0"/>
          <w:color w:val="auto"/>
          <w:sz w:val="22"/>
          <w:szCs w:val="22"/>
          <w:lang w:eastAsia="en-GB"/>
        </w:rPr>
        <w:t xml:space="preserve"> delivered by commercial courier, on the date that the courier's delivery receipt is signed; or</w:t>
      </w:r>
    </w:p>
    <w:p w14:paraId="63231755" w14:textId="77777777" w:rsidR="00A07058" w:rsidRPr="007D53B5" w:rsidRDefault="00A07058" w:rsidP="00A07058">
      <w:pPr>
        <w:pStyle w:val="Heading3"/>
        <w:keepNext w:val="0"/>
        <w:keepLines w:val="0"/>
        <w:numPr>
          <w:ilvl w:val="2"/>
          <w:numId w:val="25"/>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7D53B5">
        <w:rPr>
          <w:rFonts w:ascii="Calibri" w:eastAsia="Times New Roman" w:hAnsi="Calibri" w:cs="Times New Roman"/>
          <w:b w:val="0"/>
          <w:color w:val="auto"/>
          <w:sz w:val="22"/>
          <w:szCs w:val="22"/>
          <w:lang w:eastAsia="en-GB"/>
        </w:rPr>
        <w:lastRenderedPageBreak/>
        <w:t>if</w:t>
      </w:r>
      <w:proofErr w:type="gramEnd"/>
      <w:r w:rsidRPr="007D53B5">
        <w:rPr>
          <w:rFonts w:ascii="Calibri" w:eastAsia="Times New Roman" w:hAnsi="Calibri" w:cs="Times New Roman"/>
          <w:b w:val="0"/>
          <w:color w:val="auto"/>
          <w:sz w:val="22"/>
          <w:szCs w:val="22"/>
          <w:lang w:eastAsia="en-GB"/>
        </w:rPr>
        <w:t xml:space="preserve"> sent by e-mail, at 9:00am </w:t>
      </w:r>
      <w:r>
        <w:rPr>
          <w:rFonts w:ascii="Calibri" w:eastAsia="Times New Roman" w:hAnsi="Calibri" w:cs="Times New Roman"/>
          <w:b w:val="0"/>
          <w:color w:val="auto"/>
          <w:sz w:val="22"/>
          <w:szCs w:val="22"/>
          <w:lang w:eastAsia="en-GB"/>
        </w:rPr>
        <w:t>London time</w:t>
      </w:r>
      <w:r w:rsidRPr="007D53B5">
        <w:rPr>
          <w:rFonts w:ascii="Calibri" w:eastAsia="Times New Roman" w:hAnsi="Calibri" w:cs="Times New Roman"/>
          <w:b w:val="0"/>
          <w:color w:val="auto"/>
          <w:sz w:val="22"/>
          <w:szCs w:val="22"/>
          <w:lang w:eastAsia="en-GB"/>
        </w:rPr>
        <w:t xml:space="preserve"> on the next </w:t>
      </w:r>
      <w:r>
        <w:rPr>
          <w:rFonts w:ascii="Calibri" w:eastAsia="Times New Roman" w:hAnsi="Calibri" w:cs="Times New Roman"/>
          <w:b w:val="0"/>
          <w:color w:val="auto"/>
          <w:sz w:val="22"/>
          <w:szCs w:val="22"/>
          <w:lang w:eastAsia="en-GB"/>
        </w:rPr>
        <w:t>London</w:t>
      </w:r>
      <w:r w:rsidRPr="007D53B5">
        <w:rPr>
          <w:rFonts w:ascii="Calibri" w:eastAsia="Times New Roman" w:hAnsi="Calibri" w:cs="Times New Roman"/>
          <w:b w:val="0"/>
          <w:color w:val="auto"/>
          <w:sz w:val="22"/>
          <w:szCs w:val="22"/>
          <w:lang w:eastAsia="en-GB"/>
        </w:rPr>
        <w:t xml:space="preserve"> business day after transmission. </w:t>
      </w:r>
    </w:p>
    <w:p w14:paraId="5443104A" w14:textId="77777777" w:rsidR="00A07058" w:rsidRPr="00E915CC" w:rsidRDefault="00A07058" w:rsidP="00A07058">
      <w:pPr>
        <w:pStyle w:val="ListParagraph"/>
        <w:numPr>
          <w:ilvl w:val="1"/>
          <w:numId w:val="14"/>
        </w:num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rPr>
          <w:rFonts w:cs="Arial"/>
        </w:rPr>
      </w:pPr>
      <w:r w:rsidRPr="00E915CC">
        <w:rPr>
          <w:rFonts w:cs="Arial"/>
        </w:rPr>
        <w:t xml:space="preserve">This Clause </w:t>
      </w:r>
      <w:r w:rsidRPr="00E915CC">
        <w:rPr>
          <w:rFonts w:cs="Arial"/>
        </w:rPr>
        <w:fldChar w:fldCharType="begin"/>
      </w:r>
      <w:r w:rsidRPr="00E915CC">
        <w:rPr>
          <w:rFonts w:cs="Arial"/>
        </w:rPr>
        <w:instrText xml:space="preserve"> REF _Ref500721848 \r \h  \* MERGEFORMAT </w:instrText>
      </w:r>
      <w:r w:rsidRPr="00E915CC">
        <w:rPr>
          <w:rFonts w:cs="Arial"/>
        </w:rPr>
      </w:r>
      <w:r w:rsidRPr="00E915CC">
        <w:rPr>
          <w:rFonts w:cs="Arial"/>
        </w:rPr>
        <w:fldChar w:fldCharType="separate"/>
      </w:r>
      <w:r>
        <w:rPr>
          <w:rFonts w:cs="Arial"/>
        </w:rPr>
        <w:t>23</w:t>
      </w:r>
      <w:r w:rsidRPr="00E915CC">
        <w:rPr>
          <w:rFonts w:cs="Arial"/>
        </w:rPr>
        <w:fldChar w:fldCharType="end"/>
      </w:r>
      <w:r w:rsidRPr="00E915CC">
        <w:rPr>
          <w:rFonts w:cs="Arial"/>
        </w:rPr>
        <w:t xml:space="preserve"> shall not apply to the service of any proceedings or other documents in any legal action. For the purposes of this provision, "writing" shall include e-mails.</w:t>
      </w:r>
    </w:p>
    <w:p w14:paraId="2BD4BCC1" w14:textId="77777777" w:rsidR="00A07058" w:rsidRPr="0053061F"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53" w:name="_Ref500121770"/>
      <w:r w:rsidRPr="0053061F">
        <w:rPr>
          <w:rFonts w:ascii="Calibri" w:hAnsi="Calibri"/>
        </w:rPr>
        <w:t>Force majeure</w:t>
      </w:r>
      <w:bookmarkEnd w:id="53"/>
    </w:p>
    <w:p w14:paraId="1B59F1BC"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 xml:space="preserve">Neither Party shall be liable for any failure or delay in performing its obligations under the Agreement and/or any Contract to the extent that such failure or delay is caused by a Force Majeure Event provided that the Supplier shall use best endeavours to cure such Force Majeure Event and resume performance under the Agreement and/or any Contract.  </w:t>
      </w:r>
    </w:p>
    <w:p w14:paraId="649B86EC"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 xml:space="preserve">A “Force Majeure Event” means any event beyond a Party's reasonable control, which by its nature could not have been foreseen, or, if it could have been foreseen, was unavoidable, including strikes, lock-outs or other industrial disputes (whether involving its own workforce or a third party's), acts of God, war, terrorism, riot, civil commotion, interference by civil or military authorities, armed conflict, malicious damage, nuclear, chemical or biological contamination, sonic boom, explosions, collapse of building structures, fires, floods, storms, earthquakes, loss at sea, epidemics or similar events, natural disasters, or extreme adverse weather conditions. </w:t>
      </w:r>
    </w:p>
    <w:p w14:paraId="3D93EC78"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 xml:space="preserve">If any events or circumstances prevent the Supplier from carrying out its obligations under the Agreement and/or any Contract for a continuous period of more than 14 days, the Customer may terminate the Agreement and/or any Contract immediately by giving written notice to the Supplier in accordance with Clause </w:t>
      </w:r>
      <w:r w:rsidRPr="0053061F">
        <w:rPr>
          <w:rFonts w:ascii="Calibri" w:eastAsia="Times New Roman" w:hAnsi="Calibri" w:cs="Arial"/>
          <w:b w:val="0"/>
          <w:color w:val="auto"/>
          <w:sz w:val="22"/>
          <w:szCs w:val="22"/>
          <w:lang w:eastAsia="en-GB"/>
        </w:rPr>
        <w:fldChar w:fldCharType="begin"/>
      </w:r>
      <w:r w:rsidRPr="0053061F">
        <w:rPr>
          <w:rFonts w:ascii="Calibri" w:eastAsia="Times New Roman" w:hAnsi="Calibri" w:cs="Arial"/>
          <w:b w:val="0"/>
          <w:color w:val="auto"/>
          <w:sz w:val="22"/>
          <w:szCs w:val="22"/>
          <w:lang w:eastAsia="en-GB"/>
        </w:rPr>
        <w:instrText xml:space="preserve"> REF _Ref500721848 \r \h  \* MERGEFORMAT </w:instrText>
      </w:r>
      <w:r w:rsidRPr="0053061F">
        <w:rPr>
          <w:rFonts w:ascii="Calibri" w:eastAsia="Times New Roman" w:hAnsi="Calibri" w:cs="Arial"/>
          <w:b w:val="0"/>
          <w:color w:val="auto"/>
          <w:sz w:val="22"/>
          <w:szCs w:val="22"/>
          <w:lang w:eastAsia="en-GB"/>
        </w:rPr>
      </w:r>
      <w:r w:rsidRPr="0053061F">
        <w:rPr>
          <w:rFonts w:ascii="Calibri" w:eastAsia="Times New Roman" w:hAnsi="Calibri" w:cs="Arial"/>
          <w:b w:val="0"/>
          <w:color w:val="auto"/>
          <w:sz w:val="22"/>
          <w:szCs w:val="22"/>
          <w:lang w:eastAsia="en-GB"/>
        </w:rPr>
        <w:fldChar w:fldCharType="separate"/>
      </w:r>
      <w:r w:rsidRPr="0053061F">
        <w:rPr>
          <w:rFonts w:ascii="Calibri" w:eastAsia="Times New Roman" w:hAnsi="Calibri" w:cs="Arial"/>
          <w:b w:val="0"/>
          <w:color w:val="auto"/>
          <w:sz w:val="22"/>
          <w:szCs w:val="22"/>
          <w:lang w:eastAsia="en-GB"/>
        </w:rPr>
        <w:t>23</w:t>
      </w:r>
      <w:r w:rsidRPr="0053061F">
        <w:rPr>
          <w:rFonts w:ascii="Calibri" w:eastAsia="Times New Roman" w:hAnsi="Calibri" w:cs="Arial"/>
          <w:b w:val="0"/>
          <w:color w:val="auto"/>
          <w:sz w:val="22"/>
          <w:szCs w:val="22"/>
          <w:lang w:eastAsia="en-GB"/>
        </w:rPr>
        <w:fldChar w:fldCharType="end"/>
      </w:r>
      <w:r w:rsidRPr="0053061F">
        <w:rPr>
          <w:rFonts w:ascii="Calibri" w:eastAsia="Times New Roman" w:hAnsi="Calibri" w:cs="Arial"/>
          <w:b w:val="0"/>
          <w:color w:val="auto"/>
          <w:sz w:val="22"/>
          <w:szCs w:val="22"/>
          <w:lang w:eastAsia="en-GB"/>
        </w:rPr>
        <w:t>.</w:t>
      </w:r>
    </w:p>
    <w:p w14:paraId="6EE37E2C" w14:textId="77777777" w:rsidR="00A07058" w:rsidRPr="0053061F"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53061F">
        <w:rPr>
          <w:rFonts w:ascii="Calibri" w:hAnsi="Calibri"/>
        </w:rPr>
        <w:t xml:space="preserve">Dispute Resolution </w:t>
      </w:r>
    </w:p>
    <w:p w14:paraId="286C623C"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 xml:space="preserve">If any performance dates or service level is not met, or if a Party otherwise fails to perform its obligations under the Agreement and/or any Contract, then without prejudice to the Parties’ rights under the Agreement and/or any Contract, the relevant Party shall escalate the issue to the Customer and Supplier Contacts and then to their respective senior management for resolution (including agreeing any necessary changes or improvements within a settled timeframe).  </w:t>
      </w:r>
    </w:p>
    <w:p w14:paraId="61016233"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If having used reasonable endeavours to settle a dispute informally either Party considers the dispute cannot be so settled, either Party may give notice that the dispute is being referred to arbitration.</w:t>
      </w:r>
    </w:p>
    <w:p w14:paraId="0D212688"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All disputes, controversies or claims arising out of or in connection with this Agreement and/or any Contract, including the breach, termination or invalidity thereof, shall be finally settled under the Rules of Arbitration of the International Chamber of Commerce by one arbitrator appointed in accordance with the said Rules.</w:t>
      </w:r>
    </w:p>
    <w:p w14:paraId="4BCFE761" w14:textId="77777777" w:rsidR="00A07058" w:rsidRPr="0053061F" w:rsidRDefault="00A07058" w:rsidP="00A07058">
      <w:pPr>
        <w:pStyle w:val="Heading3"/>
        <w:keepNext w:val="0"/>
        <w:keepLines w:val="0"/>
        <w:numPr>
          <w:ilvl w:val="2"/>
          <w:numId w:val="2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The place of arbitration shall be London, United Kingdom;</w:t>
      </w:r>
    </w:p>
    <w:p w14:paraId="01EC4205" w14:textId="77777777" w:rsidR="00A07058" w:rsidRPr="0053061F" w:rsidRDefault="00A07058" w:rsidP="00A07058">
      <w:pPr>
        <w:pStyle w:val="Heading3"/>
        <w:keepNext w:val="0"/>
        <w:keepLines w:val="0"/>
        <w:numPr>
          <w:ilvl w:val="2"/>
          <w:numId w:val="2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The language to be used in the arbitral proceedings shall be English; and</w:t>
      </w:r>
    </w:p>
    <w:p w14:paraId="5FAD5BC2" w14:textId="77777777" w:rsidR="00A07058" w:rsidRPr="0053061F" w:rsidRDefault="00A07058" w:rsidP="00A07058">
      <w:pPr>
        <w:pStyle w:val="Heading3"/>
        <w:keepNext w:val="0"/>
        <w:keepLines w:val="0"/>
        <w:numPr>
          <w:ilvl w:val="2"/>
          <w:numId w:val="2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lastRenderedPageBreak/>
        <w:t>The Agreement and any non-contractual obligations arising out of or in relation to the Agreement and/or any Contract are governed by English law.</w:t>
      </w:r>
    </w:p>
    <w:p w14:paraId="18A6062F"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Nothing in the Agreement shall prevent any party from taking such action as it deems appropriate (including any application to a relevant court) for injunctive relief or other emergency or interim relief.</w:t>
      </w:r>
    </w:p>
    <w:p w14:paraId="34480859" w14:textId="77777777" w:rsidR="00A07058" w:rsidRPr="0053061F"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53061F">
        <w:rPr>
          <w:rFonts w:ascii="Calibri" w:hAnsi="Calibri"/>
        </w:rPr>
        <w:t>General</w:t>
      </w:r>
    </w:p>
    <w:p w14:paraId="4A751EEA"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Assignment and subcontracting</w:t>
      </w:r>
    </w:p>
    <w:p w14:paraId="0A2FD605" w14:textId="77777777" w:rsidR="00A07058" w:rsidRPr="0053061F" w:rsidRDefault="00A07058" w:rsidP="00A07058">
      <w:pPr>
        <w:pStyle w:val="Heading3"/>
        <w:keepNext w:val="0"/>
        <w:keepLines w:val="0"/>
        <w:numPr>
          <w:ilvl w:val="2"/>
          <w:numId w:val="20"/>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The Customer may at any time assign, transfer, charge, subcontract, novate or deal in any other manner with any or all of its rights or obligations under the Agreement and/or any Contract.</w:t>
      </w:r>
    </w:p>
    <w:p w14:paraId="68323D94" w14:textId="77777777" w:rsidR="00A07058" w:rsidRPr="0053061F" w:rsidRDefault="00A07058" w:rsidP="00A07058">
      <w:pPr>
        <w:pStyle w:val="Heading3"/>
        <w:keepNext w:val="0"/>
        <w:keepLines w:val="0"/>
        <w:numPr>
          <w:ilvl w:val="2"/>
          <w:numId w:val="20"/>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 xml:space="preserve">The Supplier may not assign, transfer, charge, subcontract, novate or deal in any other manner with any or all of its rights or obligations under the Agreement and/or any Contract without the Customer's prior written consent. Any subcontract shall allow the Customer the same rights of inspection and testing as set out in Clause </w:t>
      </w:r>
      <w:r w:rsidRPr="0053061F">
        <w:rPr>
          <w:rFonts w:ascii="Calibri" w:eastAsia="Times New Roman" w:hAnsi="Calibri" w:cs="Times New Roman"/>
          <w:b w:val="0"/>
          <w:color w:val="auto"/>
          <w:sz w:val="22"/>
          <w:szCs w:val="22"/>
          <w:lang w:eastAsia="en-GB"/>
        </w:rPr>
        <w:fldChar w:fldCharType="begin"/>
      </w:r>
      <w:r w:rsidRPr="0053061F">
        <w:rPr>
          <w:rFonts w:ascii="Calibri" w:eastAsia="Times New Roman" w:hAnsi="Calibri" w:cs="Times New Roman"/>
          <w:b w:val="0"/>
          <w:color w:val="auto"/>
          <w:sz w:val="22"/>
          <w:szCs w:val="22"/>
          <w:lang w:eastAsia="en-GB"/>
        </w:rPr>
        <w:instrText xml:space="preserve"> REF _Ref505763964 \r \h  \* MERGEFORMAT </w:instrText>
      </w:r>
      <w:r w:rsidRPr="0053061F">
        <w:rPr>
          <w:rFonts w:ascii="Calibri" w:eastAsia="Times New Roman" w:hAnsi="Calibri" w:cs="Times New Roman"/>
          <w:b w:val="0"/>
          <w:color w:val="auto"/>
          <w:sz w:val="22"/>
          <w:szCs w:val="22"/>
          <w:lang w:eastAsia="en-GB"/>
        </w:rPr>
      </w:r>
      <w:r w:rsidRPr="0053061F">
        <w:rPr>
          <w:rFonts w:ascii="Calibri" w:eastAsia="Times New Roman" w:hAnsi="Calibri" w:cs="Times New Roman"/>
          <w:b w:val="0"/>
          <w:color w:val="auto"/>
          <w:sz w:val="22"/>
          <w:szCs w:val="22"/>
          <w:lang w:eastAsia="en-GB"/>
        </w:rPr>
        <w:fldChar w:fldCharType="separate"/>
      </w:r>
      <w:r w:rsidRPr="0053061F">
        <w:rPr>
          <w:rFonts w:ascii="Calibri" w:eastAsia="Times New Roman" w:hAnsi="Calibri" w:cs="Times New Roman"/>
          <w:b w:val="0"/>
          <w:color w:val="auto"/>
          <w:sz w:val="22"/>
          <w:szCs w:val="22"/>
          <w:lang w:eastAsia="en-GB"/>
        </w:rPr>
        <w:t>7.5</w:t>
      </w:r>
      <w:r w:rsidRPr="0053061F">
        <w:rPr>
          <w:rFonts w:ascii="Calibri" w:eastAsia="Times New Roman" w:hAnsi="Calibri" w:cs="Times New Roman"/>
          <w:b w:val="0"/>
          <w:color w:val="auto"/>
          <w:sz w:val="22"/>
          <w:szCs w:val="22"/>
          <w:lang w:eastAsia="en-GB"/>
        </w:rPr>
        <w:fldChar w:fldCharType="end"/>
      </w:r>
      <w:r w:rsidRPr="0053061F">
        <w:rPr>
          <w:rFonts w:ascii="Calibri" w:eastAsia="Times New Roman" w:hAnsi="Calibri" w:cs="Times New Roman"/>
          <w:b w:val="0"/>
          <w:color w:val="auto"/>
          <w:sz w:val="22"/>
          <w:szCs w:val="22"/>
          <w:lang w:eastAsia="en-GB"/>
        </w:rPr>
        <w:t xml:space="preserve"> above.</w:t>
      </w:r>
    </w:p>
    <w:p w14:paraId="6A7146B5"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Severance</w:t>
      </w:r>
    </w:p>
    <w:p w14:paraId="16B275D5" w14:textId="77777777" w:rsidR="00A07058" w:rsidRPr="0053061F" w:rsidRDefault="00A07058" w:rsidP="00A07058">
      <w:pPr>
        <w:pStyle w:val="Heading3"/>
        <w:keepNext w:val="0"/>
        <w:keepLines w:val="0"/>
        <w:numPr>
          <w:ilvl w:val="2"/>
          <w:numId w:val="23"/>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 xml:space="preserve">If any court or competent authority finds that any provision of the Agreement and/or any Contract (or part of any provision) is invalid, illegal or unenforceable, that provision or part-provision shall, to the extent required, be deemed to be deleted, and the validity and enforceability of the other provisions of the Agreement and/or any Contract shall not be affected. </w:t>
      </w:r>
    </w:p>
    <w:p w14:paraId="575F2B51" w14:textId="77777777" w:rsidR="00A07058" w:rsidRPr="0053061F" w:rsidRDefault="00A07058" w:rsidP="00A07058">
      <w:pPr>
        <w:pStyle w:val="Heading3"/>
        <w:keepNext w:val="0"/>
        <w:keepLines w:val="0"/>
        <w:numPr>
          <w:ilvl w:val="2"/>
          <w:numId w:val="23"/>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If any invalid, unenforceable or illegal provision of the Agreement and/or any Contract would be valid, enforceable and legal if some part of it were deleted, the provision shall apply with the minimum modification necessary to make it legal, valid and enforceable.</w:t>
      </w:r>
    </w:p>
    <w:p w14:paraId="790DB271"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Waiver and cumulative remedies</w:t>
      </w:r>
    </w:p>
    <w:p w14:paraId="1D838819" w14:textId="77777777" w:rsidR="00A07058" w:rsidRPr="0053061F" w:rsidRDefault="00A07058" w:rsidP="00A07058">
      <w:pPr>
        <w:pStyle w:val="Heading3"/>
        <w:keepNext w:val="0"/>
        <w:keepLines w:val="0"/>
        <w:numPr>
          <w:ilvl w:val="2"/>
          <w:numId w:val="22"/>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 xml:space="preserve">No waiver of any right or remedy under the Agreement and/or any Contract shall be effective unless it is in writing and signed by both Parties. No failure or delay by a Party in exercising any right or remedy under the Agreement and/or any Contract or by law shall constitute a waiver of that or any other right or remedy, nor preclude or restrict its further exercise. No single or partial exercise of such right or remedy shall preclude or restrict the further exercise of that or any other right or remedy.  </w:t>
      </w:r>
    </w:p>
    <w:p w14:paraId="5A08E20D" w14:textId="77777777" w:rsidR="00A07058" w:rsidRPr="0053061F" w:rsidRDefault="00A07058" w:rsidP="00A07058">
      <w:pPr>
        <w:pStyle w:val="Heading3"/>
        <w:keepNext w:val="0"/>
        <w:keepLines w:val="0"/>
        <w:numPr>
          <w:ilvl w:val="2"/>
          <w:numId w:val="22"/>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 xml:space="preserve">Unless specifically provided otherwise, rights arising under the Agreement and/or any Contract are cumulative and do not exclude rights provided by law. </w:t>
      </w:r>
    </w:p>
    <w:p w14:paraId="21D4E4B1"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 xml:space="preserve">No partnership </w:t>
      </w:r>
    </w:p>
    <w:p w14:paraId="7F561737" w14:textId="77777777" w:rsidR="00A07058" w:rsidRDefault="00A07058" w:rsidP="00A07058">
      <w:pPr>
        <w:rPr>
          <w:rFonts w:ascii="Calibri" w:hAnsi="Calibri"/>
          <w:szCs w:val="22"/>
          <w:lang w:eastAsia="en-GB"/>
        </w:rPr>
      </w:pPr>
      <w:r w:rsidRPr="0053061F">
        <w:rPr>
          <w:rFonts w:ascii="Calibri" w:hAnsi="Calibri"/>
          <w:szCs w:val="22"/>
          <w:lang w:eastAsia="en-GB"/>
        </w:rPr>
        <w:lastRenderedPageBreak/>
        <w:t xml:space="preserve">Nothing in the Agreement and/or any Contract is intended to, or shall be deemed to, constitute a partnership or joint venture of any kind between the Parties, nor constitute any Party the agent of another party for any purpose. No Party shall have authority to act as agent for, or to bind, the other Party in any way. </w:t>
      </w:r>
    </w:p>
    <w:p w14:paraId="24C58CAC" w14:textId="77777777" w:rsidR="00A07058" w:rsidRPr="0053061F" w:rsidRDefault="00A07058" w:rsidP="00A07058">
      <w:pPr>
        <w:rPr>
          <w:rFonts w:ascii="Calibri" w:hAnsi="Calibri"/>
          <w:szCs w:val="22"/>
          <w:lang w:eastAsia="en-GB"/>
        </w:rPr>
      </w:pPr>
    </w:p>
    <w:p w14:paraId="49B26758"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3061F">
        <w:rPr>
          <w:rFonts w:ascii="Calibri" w:eastAsia="Times New Roman" w:hAnsi="Calibri" w:cs="Arial"/>
          <w:b w:val="0"/>
          <w:color w:val="auto"/>
          <w:sz w:val="22"/>
          <w:szCs w:val="22"/>
          <w:lang w:eastAsia="en-GB"/>
        </w:rPr>
        <w:t xml:space="preserve">Third party rights </w:t>
      </w:r>
    </w:p>
    <w:p w14:paraId="5C337209" w14:textId="77777777" w:rsidR="00A07058" w:rsidRDefault="00A07058" w:rsidP="00A07058">
      <w:pPr>
        <w:rPr>
          <w:rFonts w:ascii="Calibri" w:hAnsi="Calibri"/>
          <w:szCs w:val="22"/>
          <w:lang w:eastAsia="en-GB"/>
        </w:rPr>
      </w:pPr>
      <w:r w:rsidRPr="0053061F">
        <w:rPr>
          <w:rFonts w:ascii="Calibri" w:hAnsi="Calibri"/>
          <w:szCs w:val="22"/>
          <w:lang w:eastAsia="en-GB"/>
        </w:rPr>
        <w:t>A person who is not a party to the Agreement and/or any Contract shall not have any rights under or in connection with it.</w:t>
      </w:r>
    </w:p>
    <w:p w14:paraId="3CAA9FA8" w14:textId="77777777" w:rsidR="00A07058" w:rsidRPr="0053061F" w:rsidRDefault="00A07058" w:rsidP="00A07058">
      <w:pPr>
        <w:rPr>
          <w:rFonts w:ascii="Calibri" w:hAnsi="Calibri"/>
          <w:szCs w:val="22"/>
          <w:lang w:eastAsia="en-GB"/>
        </w:rPr>
      </w:pPr>
    </w:p>
    <w:p w14:paraId="78BBC872"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bookmarkStart w:id="54" w:name="_Ref506242205"/>
      <w:r w:rsidRPr="0053061F">
        <w:rPr>
          <w:rFonts w:ascii="Calibri" w:eastAsia="Times New Roman" w:hAnsi="Calibri" w:cs="Arial"/>
          <w:b w:val="0"/>
          <w:color w:val="auto"/>
          <w:sz w:val="22"/>
          <w:szCs w:val="22"/>
          <w:lang w:eastAsia="en-GB"/>
        </w:rPr>
        <w:t>Variation</w:t>
      </w:r>
      <w:bookmarkEnd w:id="54"/>
      <w:r w:rsidRPr="0053061F">
        <w:rPr>
          <w:rFonts w:ascii="Calibri" w:eastAsia="Times New Roman" w:hAnsi="Calibri" w:cs="Arial"/>
          <w:b w:val="0"/>
          <w:color w:val="auto"/>
          <w:sz w:val="22"/>
          <w:szCs w:val="22"/>
          <w:lang w:eastAsia="en-GB"/>
        </w:rPr>
        <w:t xml:space="preserve"> </w:t>
      </w:r>
    </w:p>
    <w:p w14:paraId="5705A424" w14:textId="77777777" w:rsidR="00A07058" w:rsidRDefault="00A07058" w:rsidP="00A07058">
      <w:pPr>
        <w:rPr>
          <w:rFonts w:ascii="Calibri" w:hAnsi="Calibri"/>
          <w:szCs w:val="22"/>
          <w:lang w:eastAsia="en-GB"/>
        </w:rPr>
      </w:pPr>
      <w:r w:rsidRPr="0053061F">
        <w:rPr>
          <w:rFonts w:ascii="Calibri" w:hAnsi="Calibri"/>
          <w:szCs w:val="22"/>
          <w:lang w:eastAsia="en-GB"/>
        </w:rPr>
        <w:t xml:space="preserve">Any variation to the Agreement and/or any Contract, including the introduction of any additional terms and conditions, shall only be binding when agreed in writing and signed by the Customer. </w:t>
      </w:r>
    </w:p>
    <w:p w14:paraId="0E76D41F" w14:textId="77777777" w:rsidR="00A07058" w:rsidRPr="0053061F" w:rsidRDefault="00A07058" w:rsidP="00A07058">
      <w:pPr>
        <w:rPr>
          <w:rFonts w:ascii="Calibri" w:hAnsi="Calibri"/>
          <w:szCs w:val="22"/>
          <w:lang w:eastAsia="en-GB"/>
        </w:rPr>
      </w:pPr>
    </w:p>
    <w:p w14:paraId="7FB450F8" w14:textId="77777777" w:rsidR="00A07058" w:rsidRPr="0053061F"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bookmarkStart w:id="55" w:name="_Ref500722000"/>
      <w:r w:rsidRPr="0053061F">
        <w:rPr>
          <w:rFonts w:ascii="Calibri" w:eastAsia="Times New Roman" w:hAnsi="Calibri" w:cs="Arial"/>
          <w:b w:val="0"/>
          <w:color w:val="auto"/>
          <w:sz w:val="22"/>
          <w:szCs w:val="22"/>
          <w:lang w:eastAsia="en-GB"/>
        </w:rPr>
        <w:t xml:space="preserve">Entire agreement </w:t>
      </w:r>
    </w:p>
    <w:p w14:paraId="439344A3" w14:textId="77777777" w:rsidR="00A07058" w:rsidRDefault="00A07058" w:rsidP="00A07058">
      <w:pPr>
        <w:rPr>
          <w:rFonts w:ascii="Calibri" w:hAnsi="Calibri"/>
          <w:szCs w:val="22"/>
          <w:lang w:eastAsia="en-GB"/>
        </w:rPr>
      </w:pPr>
      <w:r w:rsidRPr="0053061F">
        <w:rPr>
          <w:rFonts w:ascii="Calibri" w:hAnsi="Calibri"/>
          <w:szCs w:val="22"/>
          <w:lang w:eastAsia="en-GB"/>
        </w:rPr>
        <w:t>The Agreement (including, for the avoidance of doubt, any schedules thereto) and any applicable Purchase Order Form entered into between the Parties set out the whole agreement between the Parties in respect of the provision of the Goods and supersede any previous draft, agreement, arrangement or understanding, whether in writing or not, relating to the provision of the Goods. It is agreed that:</w:t>
      </w:r>
      <w:bookmarkEnd w:id="55"/>
    </w:p>
    <w:p w14:paraId="03BCF583" w14:textId="77777777" w:rsidR="00A07058" w:rsidRPr="0053061F" w:rsidRDefault="00A07058" w:rsidP="00A07058">
      <w:pPr>
        <w:rPr>
          <w:rFonts w:ascii="Calibri" w:hAnsi="Calibri"/>
          <w:szCs w:val="22"/>
          <w:lang w:eastAsia="en-GB"/>
        </w:rPr>
      </w:pPr>
    </w:p>
    <w:p w14:paraId="03236355" w14:textId="77777777" w:rsidR="00A07058" w:rsidRPr="0053061F" w:rsidRDefault="00A07058" w:rsidP="00A07058">
      <w:pPr>
        <w:pStyle w:val="Heading3"/>
        <w:keepNext w:val="0"/>
        <w:keepLines w:val="0"/>
        <w:numPr>
          <w:ilvl w:val="2"/>
          <w:numId w:val="21"/>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bookmarkStart w:id="56" w:name="_Ref400457509"/>
      <w:r w:rsidRPr="0053061F">
        <w:rPr>
          <w:rFonts w:ascii="Calibri" w:eastAsia="Times New Roman" w:hAnsi="Calibri" w:cs="Times New Roman"/>
          <w:b w:val="0"/>
          <w:color w:val="auto"/>
          <w:sz w:val="22"/>
          <w:szCs w:val="22"/>
          <w:lang w:eastAsia="en-GB"/>
        </w:rPr>
        <w:t>no Party has relied on or shall have any claim or remedy arising under or in connection with any statement, representation, warranty or undertaking made by or on behalf of the other Party in relation to the provision of the Goods that is not expressly set out in the Agreement and any applicable Purchase Order Form under which the relevant Goods</w:t>
      </w:r>
      <w:r w:rsidRPr="0053061F" w:rsidDel="009C1485">
        <w:rPr>
          <w:rFonts w:ascii="Calibri" w:eastAsia="Times New Roman" w:hAnsi="Calibri" w:cs="Times New Roman"/>
          <w:b w:val="0"/>
          <w:color w:val="auto"/>
          <w:sz w:val="22"/>
          <w:szCs w:val="22"/>
          <w:lang w:eastAsia="en-GB"/>
        </w:rPr>
        <w:t xml:space="preserve"> </w:t>
      </w:r>
      <w:r w:rsidRPr="0053061F">
        <w:rPr>
          <w:rFonts w:ascii="Calibri" w:eastAsia="Times New Roman" w:hAnsi="Calibri" w:cs="Times New Roman"/>
          <w:b w:val="0"/>
          <w:color w:val="auto"/>
          <w:sz w:val="22"/>
          <w:szCs w:val="22"/>
          <w:lang w:eastAsia="en-GB"/>
        </w:rPr>
        <w:t>are being provided;</w:t>
      </w:r>
      <w:bookmarkEnd w:id="56"/>
      <w:r w:rsidRPr="0053061F">
        <w:rPr>
          <w:rFonts w:ascii="Calibri" w:eastAsia="Times New Roman" w:hAnsi="Calibri" w:cs="Times New Roman"/>
          <w:b w:val="0"/>
          <w:color w:val="auto"/>
          <w:sz w:val="22"/>
          <w:szCs w:val="22"/>
          <w:lang w:eastAsia="en-GB"/>
        </w:rPr>
        <w:t xml:space="preserve"> and</w:t>
      </w:r>
    </w:p>
    <w:p w14:paraId="7FA664F4" w14:textId="77777777" w:rsidR="00A07058" w:rsidRPr="0053061F" w:rsidRDefault="00A07058" w:rsidP="00A07058">
      <w:pPr>
        <w:pStyle w:val="Heading3"/>
        <w:keepNext w:val="0"/>
        <w:keepLines w:val="0"/>
        <w:numPr>
          <w:ilvl w:val="2"/>
          <w:numId w:val="21"/>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53061F">
        <w:rPr>
          <w:rFonts w:ascii="Calibri" w:eastAsia="Times New Roman" w:hAnsi="Calibri" w:cs="Times New Roman"/>
          <w:b w:val="0"/>
          <w:color w:val="auto"/>
          <w:sz w:val="22"/>
          <w:szCs w:val="22"/>
          <w:lang w:eastAsia="en-GB"/>
        </w:rPr>
        <w:t>any</w:t>
      </w:r>
      <w:proofErr w:type="gramEnd"/>
      <w:r w:rsidRPr="0053061F">
        <w:rPr>
          <w:rFonts w:ascii="Calibri" w:eastAsia="Times New Roman" w:hAnsi="Calibri" w:cs="Times New Roman"/>
          <w:b w:val="0"/>
          <w:color w:val="auto"/>
          <w:sz w:val="22"/>
          <w:szCs w:val="22"/>
          <w:lang w:eastAsia="en-GB"/>
        </w:rPr>
        <w:t xml:space="preserve"> terms or conditions implied by law in any jurisdiction in relation to the provision of the Goods</w:t>
      </w:r>
      <w:r w:rsidRPr="0053061F" w:rsidDel="009C1485">
        <w:rPr>
          <w:rFonts w:ascii="Calibri" w:eastAsia="Times New Roman" w:hAnsi="Calibri" w:cs="Times New Roman"/>
          <w:b w:val="0"/>
          <w:color w:val="auto"/>
          <w:sz w:val="22"/>
          <w:szCs w:val="22"/>
          <w:lang w:eastAsia="en-GB"/>
        </w:rPr>
        <w:t xml:space="preserve"> </w:t>
      </w:r>
      <w:r w:rsidRPr="0053061F">
        <w:rPr>
          <w:rFonts w:ascii="Calibri" w:eastAsia="Times New Roman" w:hAnsi="Calibri" w:cs="Times New Roman"/>
          <w:b w:val="0"/>
          <w:color w:val="auto"/>
          <w:sz w:val="22"/>
          <w:szCs w:val="22"/>
          <w:lang w:eastAsia="en-GB"/>
        </w:rPr>
        <w:t>are excluded to the fullest extent permitted by law or, if incapable of exclusion, any rights or remedies in relation to them are irrevocably waived.</w:t>
      </w:r>
    </w:p>
    <w:p w14:paraId="2D7BE3DF" w14:textId="77777777" w:rsidR="00A07058" w:rsidRDefault="00A07058" w:rsidP="00A07058">
      <w:pPr>
        <w:rPr>
          <w:rFonts w:ascii="Calibri" w:hAnsi="Calibri"/>
          <w:szCs w:val="22"/>
          <w:lang w:eastAsia="en-GB"/>
        </w:rPr>
      </w:pPr>
      <w:r w:rsidRPr="0053061F">
        <w:rPr>
          <w:rFonts w:ascii="Calibri" w:hAnsi="Calibri"/>
          <w:szCs w:val="22"/>
          <w:lang w:eastAsia="en-GB"/>
        </w:rPr>
        <w:t xml:space="preserve">Nothing in this Clause </w:t>
      </w:r>
      <w:r w:rsidRPr="0053061F">
        <w:rPr>
          <w:rFonts w:ascii="Calibri" w:hAnsi="Calibri"/>
          <w:szCs w:val="22"/>
          <w:lang w:eastAsia="en-GB"/>
        </w:rPr>
        <w:fldChar w:fldCharType="begin"/>
      </w:r>
      <w:r w:rsidRPr="0053061F">
        <w:rPr>
          <w:rFonts w:ascii="Calibri" w:hAnsi="Calibri"/>
          <w:szCs w:val="22"/>
          <w:lang w:eastAsia="en-GB"/>
        </w:rPr>
        <w:instrText xml:space="preserve"> REF _Ref500722000 \r \h  \* MERGEFORMAT </w:instrText>
      </w:r>
      <w:r w:rsidRPr="0053061F">
        <w:rPr>
          <w:rFonts w:ascii="Calibri" w:hAnsi="Calibri"/>
          <w:szCs w:val="22"/>
          <w:lang w:eastAsia="en-GB"/>
        </w:rPr>
      </w:r>
      <w:r w:rsidRPr="0053061F">
        <w:rPr>
          <w:rFonts w:ascii="Calibri" w:hAnsi="Calibri"/>
          <w:szCs w:val="22"/>
          <w:lang w:eastAsia="en-GB"/>
        </w:rPr>
        <w:fldChar w:fldCharType="separate"/>
      </w:r>
      <w:r w:rsidRPr="0053061F">
        <w:rPr>
          <w:rFonts w:ascii="Calibri" w:hAnsi="Calibri"/>
          <w:szCs w:val="22"/>
          <w:lang w:eastAsia="en-GB"/>
        </w:rPr>
        <w:t>26.7</w:t>
      </w:r>
      <w:r w:rsidRPr="0053061F">
        <w:rPr>
          <w:rFonts w:ascii="Calibri" w:hAnsi="Calibri"/>
          <w:szCs w:val="22"/>
          <w:lang w:eastAsia="en-GB"/>
        </w:rPr>
        <w:fldChar w:fldCharType="end"/>
      </w:r>
      <w:r w:rsidRPr="0053061F">
        <w:rPr>
          <w:rFonts w:ascii="Calibri" w:hAnsi="Calibri"/>
          <w:szCs w:val="22"/>
          <w:lang w:eastAsia="en-GB"/>
        </w:rPr>
        <w:t xml:space="preserve"> shall limit any liability for (or remedy in respect of) fraud or fraudulent misrepresentation.</w:t>
      </w:r>
    </w:p>
    <w:p w14:paraId="04E1BCE7" w14:textId="77777777" w:rsidR="00A07058" w:rsidRPr="0053061F" w:rsidRDefault="00A07058" w:rsidP="00A07058">
      <w:pPr>
        <w:rPr>
          <w:rFonts w:ascii="Calibri" w:hAnsi="Calibri"/>
          <w:szCs w:val="22"/>
          <w:lang w:eastAsia="en-GB"/>
        </w:rPr>
      </w:pPr>
    </w:p>
    <w:p w14:paraId="6318AA0E" w14:textId="77777777" w:rsidR="00A07058" w:rsidRPr="0053061F" w:rsidRDefault="00A07058" w:rsidP="00A07058">
      <w:pPr>
        <w:pStyle w:val="Heading1"/>
        <w:keepNext w:val="0"/>
        <w:keepLines w:val="0"/>
        <w:numPr>
          <w:ilvl w:val="0"/>
          <w:numId w:val="14"/>
        </w:numPr>
        <w:tabs>
          <w:tab w:val="clear" w:pos="567"/>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bookmarkStart w:id="57" w:name="_Ref500721588"/>
      <w:r w:rsidRPr="0053061F">
        <w:rPr>
          <w:rFonts w:ascii="Calibri" w:hAnsi="Calibri"/>
        </w:rPr>
        <w:t>Governing law and jurisdiction</w:t>
      </w:r>
      <w:bookmarkEnd w:id="57"/>
    </w:p>
    <w:p w14:paraId="4440C782" w14:textId="77777777" w:rsidR="00A07058" w:rsidRDefault="00A07058" w:rsidP="00A07058">
      <w:pPr>
        <w:rPr>
          <w:rFonts w:ascii="Calibri" w:hAnsi="Calibri"/>
          <w:szCs w:val="22"/>
          <w:lang w:eastAsia="en-GB"/>
        </w:rPr>
      </w:pPr>
      <w:r w:rsidRPr="0053061F">
        <w:rPr>
          <w:rFonts w:ascii="Calibri" w:hAnsi="Calibri"/>
          <w:szCs w:val="22"/>
          <w:lang w:eastAsia="en-GB"/>
        </w:rPr>
        <w:t xml:space="preserve">The Agreement and any Contract shall be governed by and construed in accordance with English law.  The Parties irrevocably submit to the exclusive jurisdiction of the courts of England and Wales to settle any dispute or claim arising out of or in connection with the Agreement and any Contract or their subject matter or formation (including non-contractual disputes or claims).  </w:t>
      </w:r>
    </w:p>
    <w:p w14:paraId="043299B3" w14:textId="77777777" w:rsidR="00A07058" w:rsidRPr="0053061F" w:rsidRDefault="00A07058" w:rsidP="00A07058">
      <w:pPr>
        <w:rPr>
          <w:rFonts w:ascii="Calibri" w:hAnsi="Calibri"/>
          <w:szCs w:val="22"/>
          <w:lang w:eastAsia="en-GB"/>
        </w:rPr>
      </w:pPr>
    </w:p>
    <w:p w14:paraId="243F28D8" w14:textId="77777777" w:rsidR="00A07058" w:rsidRPr="0053061F" w:rsidRDefault="00A07058" w:rsidP="00A07058">
      <w:pPr>
        <w:pStyle w:val="Heading1"/>
        <w:keepNext w:val="0"/>
        <w:keepLines w:val="0"/>
        <w:numPr>
          <w:ilvl w:val="0"/>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contextualSpacing/>
        <w:jc w:val="both"/>
        <w:rPr>
          <w:rFonts w:ascii="Calibri" w:hAnsi="Calibri"/>
        </w:rPr>
      </w:pPr>
      <w:r w:rsidRPr="0053061F">
        <w:rPr>
          <w:rFonts w:ascii="Calibri" w:hAnsi="Calibri"/>
        </w:rPr>
        <w:t xml:space="preserve">Special terms and conditions </w:t>
      </w:r>
    </w:p>
    <w:p w14:paraId="260E9E84" w14:textId="77777777" w:rsidR="00A07058" w:rsidRPr="0053061F" w:rsidRDefault="00A07058" w:rsidP="00A07058">
      <w:pPr>
        <w:pStyle w:val="Heading2"/>
        <w:keepNext w:val="0"/>
        <w:keepLines w:val="0"/>
        <w:numPr>
          <w:ilvl w:val="1"/>
          <w:numId w:val="14"/>
        </w:numPr>
        <w:tabs>
          <w:tab w:val="left" w:pos="1418"/>
          <w:tab w:val="left" w:pos="2126"/>
          <w:tab w:val="left" w:pos="2835"/>
          <w:tab w:val="left" w:pos="3544"/>
          <w:tab w:val="left" w:pos="4253"/>
          <w:tab w:val="left" w:pos="4961"/>
          <w:tab w:val="left" w:pos="5670"/>
          <w:tab w:val="right" w:pos="8363"/>
        </w:tabs>
        <w:spacing w:before="0" w:after="280" w:line="280" w:lineRule="atLeast"/>
        <w:ind w:left="709" w:hanging="709"/>
        <w:jc w:val="both"/>
        <w:rPr>
          <w:rFonts w:ascii="Calibri" w:eastAsia="Times New Roman" w:hAnsi="Calibri" w:cs="Times New Roman"/>
          <w:b w:val="0"/>
          <w:color w:val="auto"/>
          <w:sz w:val="22"/>
          <w:szCs w:val="22"/>
          <w:lang w:eastAsia="en-GB"/>
        </w:rPr>
      </w:pPr>
      <w:r w:rsidRPr="0053061F">
        <w:rPr>
          <w:rFonts w:ascii="Calibri" w:eastAsia="Times New Roman" w:hAnsi="Calibri" w:cs="Times New Roman"/>
          <w:b w:val="0"/>
          <w:color w:val="auto"/>
          <w:sz w:val="22"/>
          <w:szCs w:val="22"/>
          <w:lang w:eastAsia="en-GB"/>
        </w:rPr>
        <w:t xml:space="preserve">Specific requirements for procurement agencies, wholesalers and distributors: </w:t>
      </w:r>
    </w:p>
    <w:p w14:paraId="19E402B3" w14:textId="77777777" w:rsidR="00A07058" w:rsidRPr="0080703D" w:rsidRDefault="00A07058" w:rsidP="00A07058">
      <w:pPr>
        <w:pStyle w:val="Heading2"/>
        <w:ind w:left="709"/>
        <w:rPr>
          <w:rFonts w:ascii="Calibri" w:eastAsia="Times New Roman" w:hAnsi="Calibri" w:cs="Times New Roman"/>
          <w:b w:val="0"/>
          <w:color w:val="auto"/>
          <w:sz w:val="22"/>
          <w:szCs w:val="22"/>
          <w:lang w:eastAsia="en-GB"/>
        </w:rPr>
      </w:pPr>
      <w:r w:rsidRPr="0080703D">
        <w:rPr>
          <w:rFonts w:ascii="Calibri" w:eastAsia="Times New Roman" w:hAnsi="Calibri" w:cs="Times New Roman"/>
          <w:b w:val="0"/>
          <w:color w:val="auto"/>
          <w:sz w:val="22"/>
          <w:szCs w:val="22"/>
          <w:lang w:eastAsia="en-GB"/>
        </w:rPr>
        <w:lastRenderedPageBreak/>
        <w:t>The Supplier must:</w:t>
      </w:r>
    </w:p>
    <w:p w14:paraId="5B485136" w14:textId="77777777" w:rsidR="00A07058" w:rsidRPr="0080703D"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registered, licensed and authorised to procure, distribute and export pharmaceutical goods by their National Drug Regulatory Authority (NDRA);</w:t>
      </w:r>
    </w:p>
    <w:p w14:paraId="006069B3" w14:textId="77777777" w:rsidR="00A07058" w:rsidRPr="0080703D"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comply</w:t>
      </w:r>
      <w:proofErr w:type="gramEnd"/>
      <w:r w:rsidRPr="4BD85250">
        <w:rPr>
          <w:rFonts w:ascii="Calibri" w:eastAsia="Times New Roman" w:hAnsi="Calibri" w:cs="Times New Roman"/>
          <w:color w:val="auto"/>
          <w:lang w:eastAsia="en-GB"/>
        </w:rPr>
        <w:t xml:space="preserve"> with Good Distribution Practice (GDP) standards, as detailed by WHO;</w:t>
      </w:r>
    </w:p>
    <w:p w14:paraId="0DC3ACC8" w14:textId="77777777" w:rsidR="00A07058" w:rsidRPr="0080703D"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comply with Model Quality Assurance Systems for Procurement Agencies (MQAS), particularly concerning manufacturer prequalification and product selection, as detailed by the WHO;</w:t>
      </w:r>
    </w:p>
    <w:p w14:paraId="26C82357" w14:textId="77777777" w:rsidR="00A07058" w:rsidRPr="0080703D"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able to provide a copy of the ISO certificate for each medical device;</w:t>
      </w:r>
    </w:p>
    <w:p w14:paraId="670088AA" w14:textId="77777777" w:rsidR="00A07058" w:rsidRPr="0080703D"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able to conduct a robust product recall process; and </w:t>
      </w:r>
    </w:p>
    <w:p w14:paraId="1A87DFCA" w14:textId="77777777" w:rsidR="00A07058" w:rsidRPr="0080703D"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able to supply batch samples for QC testing of every item procured, and for at least 1 year after the product’s expiry date.</w:t>
      </w:r>
    </w:p>
    <w:p w14:paraId="69A10FCA" w14:textId="77777777" w:rsidR="00A07058" w:rsidRPr="0080703D" w:rsidRDefault="00A07058" w:rsidP="00A07058">
      <w:pPr>
        <w:pStyle w:val="Heading2"/>
        <w:keepNext w:val="0"/>
        <w:keepLines w:val="0"/>
        <w:numPr>
          <w:ilvl w:val="1"/>
          <w:numId w:val="14"/>
        </w:numPr>
        <w:tabs>
          <w:tab w:val="left" w:pos="1418"/>
          <w:tab w:val="left" w:pos="2126"/>
          <w:tab w:val="left" w:pos="2835"/>
          <w:tab w:val="left" w:pos="3544"/>
          <w:tab w:val="left" w:pos="4253"/>
          <w:tab w:val="left" w:pos="4961"/>
          <w:tab w:val="left" w:pos="5670"/>
          <w:tab w:val="right" w:pos="8363"/>
        </w:tabs>
        <w:spacing w:before="0" w:after="280" w:line="280" w:lineRule="atLeast"/>
        <w:ind w:left="709" w:hanging="709"/>
        <w:jc w:val="both"/>
        <w:rPr>
          <w:rFonts w:ascii="Calibri" w:eastAsia="Times New Roman" w:hAnsi="Calibri" w:cs="Times New Roman"/>
          <w:b w:val="0"/>
          <w:color w:val="auto"/>
          <w:sz w:val="22"/>
          <w:szCs w:val="22"/>
          <w:lang w:eastAsia="en-GB"/>
        </w:rPr>
      </w:pPr>
      <w:r w:rsidRPr="0080703D">
        <w:rPr>
          <w:rFonts w:ascii="Calibri" w:eastAsia="Times New Roman" w:hAnsi="Calibri" w:cs="Times New Roman"/>
          <w:b w:val="0"/>
          <w:color w:val="auto"/>
          <w:sz w:val="22"/>
          <w:szCs w:val="22"/>
          <w:lang w:eastAsia="en-GB"/>
        </w:rPr>
        <w:t>Specific requirements for manufacturers:</w:t>
      </w:r>
    </w:p>
    <w:p w14:paraId="62E79631" w14:textId="77777777" w:rsidR="00A07058" w:rsidRDefault="00A07058" w:rsidP="00A07058">
      <w:pPr>
        <w:ind w:left="709"/>
        <w:rPr>
          <w:rFonts w:ascii="Calibri" w:hAnsi="Calibri"/>
          <w:szCs w:val="22"/>
          <w:lang w:eastAsia="en-GB"/>
        </w:rPr>
      </w:pPr>
      <w:r w:rsidRPr="0080703D">
        <w:rPr>
          <w:rFonts w:ascii="Calibri" w:hAnsi="Calibri"/>
          <w:szCs w:val="22"/>
          <w:lang w:eastAsia="en-GB"/>
        </w:rPr>
        <w:t xml:space="preserve">The manufacturer of the Goods must: </w:t>
      </w:r>
    </w:p>
    <w:p w14:paraId="6979BF86" w14:textId="77777777" w:rsidR="00A07058" w:rsidRPr="0080703D" w:rsidRDefault="00A07058" w:rsidP="00A07058">
      <w:pPr>
        <w:ind w:left="709"/>
        <w:rPr>
          <w:rFonts w:ascii="Calibri" w:hAnsi="Calibri"/>
          <w:szCs w:val="22"/>
          <w:lang w:eastAsia="en-GB"/>
        </w:rPr>
      </w:pPr>
    </w:p>
    <w:p w14:paraId="7EB55CD4" w14:textId="77777777" w:rsidR="00A07058" w:rsidRPr="0080703D" w:rsidRDefault="00A07058" w:rsidP="00A07058">
      <w:pPr>
        <w:pStyle w:val="Heading3"/>
        <w:keepNext w:val="0"/>
        <w:keepLines w:val="0"/>
        <w:numPr>
          <w:ilvl w:val="2"/>
          <w:numId w:val="3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80703D">
        <w:rPr>
          <w:rFonts w:ascii="Calibri" w:eastAsia="Times New Roman" w:hAnsi="Calibri" w:cs="Times New Roman"/>
          <w:b w:val="0"/>
          <w:color w:val="auto"/>
          <w:sz w:val="22"/>
          <w:szCs w:val="22"/>
          <w:lang w:eastAsia="en-GB"/>
        </w:rPr>
        <w:t>be</w:t>
      </w:r>
      <w:proofErr w:type="gramEnd"/>
      <w:r w:rsidRPr="0080703D">
        <w:rPr>
          <w:rFonts w:ascii="Calibri" w:eastAsia="Times New Roman" w:hAnsi="Calibri" w:cs="Times New Roman"/>
          <w:b w:val="0"/>
          <w:color w:val="auto"/>
          <w:sz w:val="22"/>
          <w:szCs w:val="22"/>
          <w:lang w:eastAsia="en-GB"/>
        </w:rPr>
        <w:t xml:space="preserve"> registered, licensed and authorised to manufacture by their National Drug Regulatory Authority;</w:t>
      </w:r>
    </w:p>
    <w:p w14:paraId="0EB73977" w14:textId="77777777" w:rsidR="00A07058" w:rsidRPr="0080703D" w:rsidRDefault="00A07058" w:rsidP="00A07058">
      <w:pPr>
        <w:pStyle w:val="Heading3"/>
        <w:keepNext w:val="0"/>
        <w:keepLines w:val="0"/>
        <w:numPr>
          <w:ilvl w:val="2"/>
          <w:numId w:val="3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80703D">
        <w:rPr>
          <w:rFonts w:ascii="Calibri" w:eastAsia="Times New Roman" w:hAnsi="Calibri" w:cs="Times New Roman"/>
          <w:b w:val="0"/>
          <w:color w:val="auto"/>
          <w:sz w:val="22"/>
          <w:szCs w:val="22"/>
          <w:lang w:eastAsia="en-GB"/>
        </w:rPr>
        <w:t>hold</w:t>
      </w:r>
      <w:proofErr w:type="gramEnd"/>
      <w:r w:rsidRPr="0080703D">
        <w:rPr>
          <w:rFonts w:ascii="Calibri" w:eastAsia="Times New Roman" w:hAnsi="Calibri" w:cs="Times New Roman"/>
          <w:b w:val="0"/>
          <w:color w:val="auto"/>
          <w:sz w:val="22"/>
          <w:szCs w:val="22"/>
          <w:lang w:eastAsia="en-GB"/>
        </w:rPr>
        <w:t xml:space="preserve"> a valid Good Manufacturing Practice (GMP) license from a Stringent Regulatory Authority for the manufacturing site relevant to any products supplied to Save the Children and able to furnish a copy of this upon request; </w:t>
      </w:r>
    </w:p>
    <w:p w14:paraId="262434DE" w14:textId="77777777" w:rsidR="00A07058" w:rsidRPr="0080703D" w:rsidRDefault="00A07058" w:rsidP="00A07058">
      <w:pPr>
        <w:pStyle w:val="Heading3"/>
        <w:keepNext w:val="0"/>
        <w:keepLines w:val="0"/>
        <w:numPr>
          <w:ilvl w:val="2"/>
          <w:numId w:val="3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80703D">
        <w:rPr>
          <w:rFonts w:ascii="Calibri" w:eastAsia="Times New Roman" w:hAnsi="Calibri" w:cs="Times New Roman"/>
          <w:b w:val="0"/>
          <w:color w:val="auto"/>
          <w:sz w:val="22"/>
          <w:szCs w:val="22"/>
          <w:lang w:eastAsia="en-GB"/>
        </w:rPr>
        <w:t>be</w:t>
      </w:r>
      <w:proofErr w:type="gramEnd"/>
      <w:r w:rsidRPr="0080703D">
        <w:rPr>
          <w:rFonts w:ascii="Calibri" w:eastAsia="Times New Roman" w:hAnsi="Calibri" w:cs="Times New Roman"/>
          <w:b w:val="0"/>
          <w:color w:val="auto"/>
          <w:sz w:val="22"/>
          <w:szCs w:val="22"/>
          <w:lang w:eastAsia="en-GB"/>
        </w:rPr>
        <w:t xml:space="preserve"> able to provide a copy of the Certificate of Analysis (COA) and Certificate of Pharmaceutical Product (</w:t>
      </w:r>
      <w:proofErr w:type="spellStart"/>
      <w:r w:rsidRPr="0080703D">
        <w:rPr>
          <w:rFonts w:ascii="Calibri" w:eastAsia="Times New Roman" w:hAnsi="Calibri" w:cs="Times New Roman"/>
          <w:b w:val="0"/>
          <w:color w:val="auto"/>
          <w:sz w:val="22"/>
          <w:szCs w:val="22"/>
          <w:lang w:eastAsia="en-GB"/>
        </w:rPr>
        <w:t>CoPP</w:t>
      </w:r>
      <w:proofErr w:type="spellEnd"/>
      <w:r w:rsidRPr="0080703D">
        <w:rPr>
          <w:rFonts w:ascii="Calibri" w:eastAsia="Times New Roman" w:hAnsi="Calibri" w:cs="Times New Roman"/>
          <w:b w:val="0"/>
          <w:color w:val="auto"/>
          <w:sz w:val="22"/>
          <w:szCs w:val="22"/>
          <w:lang w:eastAsia="en-GB"/>
        </w:rPr>
        <w:t xml:space="preserve">) for each pharmaceutical; and </w:t>
      </w:r>
    </w:p>
    <w:p w14:paraId="560CE9AF" w14:textId="77777777" w:rsidR="00A07058" w:rsidRPr="0080703D" w:rsidRDefault="00A07058" w:rsidP="00A07058">
      <w:pPr>
        <w:pStyle w:val="Heading3"/>
        <w:keepNext w:val="0"/>
        <w:keepLines w:val="0"/>
        <w:numPr>
          <w:ilvl w:val="2"/>
          <w:numId w:val="34"/>
        </w:numPr>
        <w:tabs>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80703D">
        <w:rPr>
          <w:rFonts w:ascii="Calibri" w:eastAsia="Times New Roman" w:hAnsi="Calibri" w:cs="Times New Roman"/>
          <w:b w:val="0"/>
          <w:color w:val="auto"/>
          <w:sz w:val="22"/>
          <w:szCs w:val="22"/>
          <w:lang w:eastAsia="en-GB"/>
        </w:rPr>
        <w:t>be</w:t>
      </w:r>
      <w:proofErr w:type="gramEnd"/>
      <w:r w:rsidRPr="0080703D">
        <w:rPr>
          <w:rFonts w:ascii="Calibri" w:eastAsia="Times New Roman" w:hAnsi="Calibri" w:cs="Times New Roman"/>
          <w:b w:val="0"/>
          <w:color w:val="auto"/>
          <w:sz w:val="22"/>
          <w:szCs w:val="22"/>
          <w:lang w:eastAsia="en-GB"/>
        </w:rPr>
        <w:t xml:space="preserve"> able to conduct a robust product recall process for concerns relating to any Active Pharmaceutical Ingredients, Finished Pharmaceutical Product or Medical Device.</w:t>
      </w:r>
    </w:p>
    <w:p w14:paraId="486DD1E3" w14:textId="77777777" w:rsidR="00A07058" w:rsidRPr="00916548" w:rsidRDefault="00A07058" w:rsidP="00A07058">
      <w:pPr>
        <w:pStyle w:val="Heading2"/>
        <w:keepNext w:val="0"/>
        <w:keepLines w:val="0"/>
        <w:numPr>
          <w:ilvl w:val="1"/>
          <w:numId w:val="14"/>
        </w:numPr>
        <w:tabs>
          <w:tab w:val="left" w:pos="1418"/>
          <w:tab w:val="left" w:pos="2126"/>
          <w:tab w:val="left" w:pos="2835"/>
          <w:tab w:val="left" w:pos="3544"/>
          <w:tab w:val="left" w:pos="4253"/>
          <w:tab w:val="left" w:pos="4961"/>
          <w:tab w:val="left" w:pos="5670"/>
          <w:tab w:val="right" w:pos="8363"/>
        </w:tabs>
        <w:spacing w:before="0" w:after="280" w:line="280" w:lineRule="atLeast"/>
        <w:ind w:left="709" w:hanging="709"/>
        <w:jc w:val="both"/>
        <w:rPr>
          <w:rFonts w:ascii="Calibri" w:eastAsia="Times New Roman" w:hAnsi="Calibri" w:cs="Times New Roman"/>
          <w:b w:val="0"/>
          <w:color w:val="auto"/>
          <w:sz w:val="22"/>
          <w:szCs w:val="22"/>
          <w:lang w:eastAsia="en-GB"/>
        </w:rPr>
      </w:pPr>
      <w:r w:rsidRPr="00916548">
        <w:rPr>
          <w:rFonts w:ascii="Calibri" w:eastAsia="Times New Roman" w:hAnsi="Calibri" w:cs="Times New Roman"/>
          <w:b w:val="0"/>
          <w:color w:val="auto"/>
          <w:sz w:val="22"/>
          <w:szCs w:val="22"/>
          <w:lang w:eastAsia="en-GB"/>
        </w:rPr>
        <w:t>Specific requirements for Finished Pharmaceutical Products</w:t>
      </w:r>
    </w:p>
    <w:p w14:paraId="3819E036" w14:textId="77777777" w:rsidR="00A07058" w:rsidRDefault="00A07058" w:rsidP="00A07058">
      <w:pPr>
        <w:ind w:left="709"/>
        <w:rPr>
          <w:rFonts w:ascii="Calibri" w:hAnsi="Calibri"/>
          <w:szCs w:val="22"/>
          <w:lang w:eastAsia="en-GB"/>
        </w:rPr>
      </w:pPr>
      <w:r w:rsidRPr="00916548">
        <w:rPr>
          <w:rFonts w:ascii="Calibri" w:hAnsi="Calibri"/>
          <w:szCs w:val="22"/>
          <w:lang w:eastAsia="en-GB"/>
        </w:rPr>
        <w:t xml:space="preserve">Finished pharmaceutical products must: </w:t>
      </w:r>
    </w:p>
    <w:p w14:paraId="53BB3CED" w14:textId="77777777" w:rsidR="00A07058" w:rsidRPr="00916548" w:rsidRDefault="00A07058" w:rsidP="00A07058">
      <w:pPr>
        <w:ind w:left="709"/>
        <w:rPr>
          <w:rFonts w:ascii="Calibri" w:hAnsi="Calibri"/>
          <w:szCs w:val="22"/>
          <w:lang w:eastAsia="en-GB"/>
        </w:rPr>
      </w:pPr>
    </w:p>
    <w:p w14:paraId="511D2A9C"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manufactured in accordance with the WHO international standards of Good Manufacturing Practices;</w:t>
      </w:r>
    </w:p>
    <w:p w14:paraId="66F88CB1"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be manufactured to conform with globally recognised pharmacopeia standards (e.g. WHO International Pharmacopeia, European Pharmacopoeia (EP), British Pharmacopoeia (BP), United States Pharmacopeia Convention (USP));</w:t>
      </w:r>
    </w:p>
    <w:p w14:paraId="683A6353"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batch tested and certified for quality and conformity to their specifications;</w:t>
      </w:r>
    </w:p>
    <w:p w14:paraId="23015F1D"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lastRenderedPageBreak/>
        <w:t>be</w:t>
      </w:r>
      <w:proofErr w:type="gramEnd"/>
      <w:r w:rsidRPr="4BD85250">
        <w:rPr>
          <w:rFonts w:ascii="Calibri" w:eastAsia="Times New Roman" w:hAnsi="Calibri" w:cs="Times New Roman"/>
          <w:color w:val="auto"/>
          <w:lang w:eastAsia="en-GB"/>
        </w:rPr>
        <w:t xml:space="preserve"> authorised and registered by the National Drug Regulatory Authority of the country of destination for orders placed;</w:t>
      </w:r>
    </w:p>
    <w:p w14:paraId="06AAADF6"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have</w:t>
      </w:r>
      <w:proofErr w:type="gramEnd"/>
      <w:r w:rsidRPr="4BD85250">
        <w:rPr>
          <w:rFonts w:ascii="Calibri" w:eastAsia="Times New Roman" w:hAnsi="Calibri" w:cs="Times New Roman"/>
          <w:color w:val="auto"/>
          <w:lang w:eastAsia="en-GB"/>
        </w:rPr>
        <w:t xml:space="preserve"> a remaining shelf life of at least two years, or for products with a shelf life of less than two years at time of manufacture, at least 75% of the shelf life; </w:t>
      </w:r>
    </w:p>
    <w:p w14:paraId="5CE06259"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labelled in compliance with Council Directive 2004/27/EC and subsequent amendments. The following information must be included:</w:t>
      </w:r>
    </w:p>
    <w:p w14:paraId="2729E213"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International non-proprietary name of the active ingredient </w:t>
      </w:r>
    </w:p>
    <w:p w14:paraId="0CD2C268"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Dosage form (tablet, ampoule, vial, </w:t>
      </w:r>
      <w:proofErr w:type="spellStart"/>
      <w:r w:rsidRPr="00916548">
        <w:rPr>
          <w:rFonts w:ascii="Calibri" w:hAnsi="Calibri" w:cs="Times New Roman"/>
        </w:rPr>
        <w:t>etc</w:t>
      </w:r>
      <w:proofErr w:type="spellEnd"/>
      <w:r w:rsidRPr="00916548">
        <w:rPr>
          <w:rFonts w:ascii="Calibri" w:hAnsi="Calibri" w:cs="Times New Roman"/>
        </w:rPr>
        <w:t xml:space="preserve">) </w:t>
      </w:r>
    </w:p>
    <w:p w14:paraId="0C78B88C"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Strength of active ingredients in the dosage form </w:t>
      </w:r>
    </w:p>
    <w:p w14:paraId="0E4C7F25"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Batch number </w:t>
      </w:r>
    </w:p>
    <w:p w14:paraId="27B66F55"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Expiry date </w:t>
      </w:r>
    </w:p>
    <w:p w14:paraId="1CD9CEE5"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Specific storage conditions </w:t>
      </w:r>
    </w:p>
    <w:p w14:paraId="6AE2F7D0"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Name and address of manufacturer </w:t>
      </w:r>
    </w:p>
    <w:p w14:paraId="2049D17D" w14:textId="77777777" w:rsidR="00A07058" w:rsidRPr="00916548" w:rsidRDefault="00A07058" w:rsidP="00A07058">
      <w:pPr>
        <w:pStyle w:val="NoSpacing"/>
        <w:numPr>
          <w:ilvl w:val="0"/>
          <w:numId w:val="31"/>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Number of units per packing; </w:t>
      </w:r>
    </w:p>
    <w:p w14:paraId="4AF663AE" w14:textId="77777777" w:rsidR="00A07058" w:rsidRPr="00916548" w:rsidRDefault="00A07058" w:rsidP="00A07058">
      <w:pPr>
        <w:pStyle w:val="NoSpacing"/>
        <w:ind w:left="1080"/>
        <w:rPr>
          <w:rFonts w:ascii="Gill Sans MT" w:hAnsi="Gill Sans MT" w:cs="Arial"/>
        </w:rPr>
      </w:pPr>
    </w:p>
    <w:p w14:paraId="695AD7AF"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Include directions for use and precautions in leaflets (package inserts), which are not an alternative to labelling but provide supplementary information. As a minimum the leaflet should contain:</w:t>
      </w:r>
    </w:p>
    <w:p w14:paraId="5D114DBB"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International non-proprietary name of the active ingredient and excipients</w:t>
      </w:r>
    </w:p>
    <w:p w14:paraId="7BDFF41E"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Dosage form (tablet, ampoule, vial, </w:t>
      </w:r>
      <w:proofErr w:type="spellStart"/>
      <w:r w:rsidRPr="00916548">
        <w:rPr>
          <w:rFonts w:ascii="Calibri" w:hAnsi="Calibri" w:cs="Times New Roman"/>
        </w:rPr>
        <w:t>etc</w:t>
      </w:r>
      <w:proofErr w:type="spellEnd"/>
      <w:r w:rsidRPr="00916548">
        <w:rPr>
          <w:rFonts w:ascii="Calibri" w:hAnsi="Calibri" w:cs="Times New Roman"/>
        </w:rPr>
        <w:t xml:space="preserve">) and way of administration </w:t>
      </w:r>
    </w:p>
    <w:p w14:paraId="59A52665"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Strength of active ingredients in the dosage form </w:t>
      </w:r>
    </w:p>
    <w:p w14:paraId="2FBEE881"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Pharmacological therapeutic family </w:t>
      </w:r>
    </w:p>
    <w:p w14:paraId="49EA6159"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Therapeutic indication, instructions of use and standard </w:t>
      </w:r>
      <w:proofErr w:type="spellStart"/>
      <w:r w:rsidRPr="00916548">
        <w:rPr>
          <w:rFonts w:ascii="Calibri" w:hAnsi="Calibri" w:cs="Times New Roman"/>
        </w:rPr>
        <w:t>posologies</w:t>
      </w:r>
      <w:proofErr w:type="spellEnd"/>
      <w:r w:rsidRPr="00916548">
        <w:rPr>
          <w:rFonts w:ascii="Calibri" w:hAnsi="Calibri" w:cs="Times New Roman"/>
        </w:rPr>
        <w:t xml:space="preserve"> </w:t>
      </w:r>
    </w:p>
    <w:p w14:paraId="3FA56DEC"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Side effects, incompatibilities, contraindications and use of precautions</w:t>
      </w:r>
    </w:p>
    <w:p w14:paraId="4876C15D"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Pharmaceutical interactions </w:t>
      </w:r>
    </w:p>
    <w:p w14:paraId="0EE4E355"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Specific storage conditions </w:t>
      </w:r>
    </w:p>
    <w:p w14:paraId="7DF1DF7C"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Name and site of manufacturer </w:t>
      </w:r>
    </w:p>
    <w:p w14:paraId="43178D4F" w14:textId="77777777" w:rsidR="00A07058" w:rsidRPr="001A1135" w:rsidRDefault="00A07058" w:rsidP="00A07058">
      <w:pPr>
        <w:pStyle w:val="NoSpacing"/>
        <w:ind w:left="1440"/>
        <w:rPr>
          <w:rFonts w:cs="Arial"/>
        </w:rPr>
      </w:pPr>
    </w:p>
    <w:p w14:paraId="7994F3E0"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proofErr w:type="gramStart"/>
      <w:r w:rsidRPr="4BD85250">
        <w:rPr>
          <w:rFonts w:ascii="Calibri" w:eastAsia="Times New Roman" w:hAnsi="Calibri" w:cs="Times New Roman"/>
          <w:color w:val="auto"/>
          <w:lang w:eastAsia="en-GB"/>
        </w:rPr>
        <w:t>be</w:t>
      </w:r>
      <w:proofErr w:type="gramEnd"/>
      <w:r w:rsidRPr="4BD85250">
        <w:rPr>
          <w:rFonts w:ascii="Calibri" w:eastAsia="Times New Roman" w:hAnsi="Calibri" w:cs="Times New Roman"/>
          <w:color w:val="auto"/>
          <w:lang w:eastAsia="en-GB"/>
        </w:rPr>
        <w:t xml:space="preserve"> packaged as follows: </w:t>
      </w:r>
    </w:p>
    <w:p w14:paraId="625CD2F5"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Tablets and capsules should be packed in sealed, waterproof containers </w:t>
      </w:r>
    </w:p>
    <w:p w14:paraId="1E15E124"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Liquids should be packed in unbreakable, leak-proof bottles and containers </w:t>
      </w:r>
    </w:p>
    <w:p w14:paraId="486AD747"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Ampoules should be packed in plastic or in trays and all trays packed in outer cartons. </w:t>
      </w:r>
    </w:p>
    <w:p w14:paraId="45D19749"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Ampoules should be one-ended and auto-breakable.</w:t>
      </w:r>
    </w:p>
    <w:p w14:paraId="14A592DB"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Light-sensitive products should be protected from ultraviolet light.</w:t>
      </w:r>
    </w:p>
    <w:p w14:paraId="2EFF8C0A"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Outer cartons should: </w:t>
      </w:r>
    </w:p>
    <w:p w14:paraId="1CAC231E" w14:textId="77777777" w:rsidR="00A07058" w:rsidRPr="00916548" w:rsidRDefault="00A07058" w:rsidP="00A07058">
      <w:pPr>
        <w:pStyle w:val="NoSpacing"/>
        <w:numPr>
          <w:ilvl w:val="1"/>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proofErr w:type="gramStart"/>
      <w:r w:rsidRPr="00916548">
        <w:rPr>
          <w:rFonts w:ascii="Calibri" w:hAnsi="Calibri" w:cs="Times New Roman"/>
        </w:rPr>
        <w:t>be</w:t>
      </w:r>
      <w:proofErr w:type="gramEnd"/>
      <w:r w:rsidRPr="00916548">
        <w:rPr>
          <w:rFonts w:ascii="Calibri" w:hAnsi="Calibri" w:cs="Times New Roman"/>
        </w:rPr>
        <w:t xml:space="preserve"> of strong, export-quality material able to withstand rough handling and climate conditions during transport and storage.</w:t>
      </w:r>
    </w:p>
    <w:p w14:paraId="12CBF451" w14:textId="77777777" w:rsidR="00A07058" w:rsidRPr="00916548" w:rsidRDefault="00A07058" w:rsidP="00A07058">
      <w:pPr>
        <w:pStyle w:val="NoSpacing"/>
        <w:numPr>
          <w:ilvl w:val="1"/>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proofErr w:type="gramStart"/>
      <w:r w:rsidRPr="00916548">
        <w:rPr>
          <w:rFonts w:ascii="Calibri" w:hAnsi="Calibri" w:cs="Times New Roman"/>
        </w:rPr>
        <w:t>only</w:t>
      </w:r>
      <w:proofErr w:type="gramEnd"/>
      <w:r w:rsidRPr="00916548">
        <w:rPr>
          <w:rFonts w:ascii="Calibri" w:hAnsi="Calibri" w:cs="Times New Roman"/>
        </w:rPr>
        <w:t xml:space="preserve"> contain products with the same expiry date and batch numbers, this should be printed on the carton as well as on the immediate containers. </w:t>
      </w:r>
    </w:p>
    <w:p w14:paraId="356886AB" w14:textId="77777777" w:rsidR="00A07058" w:rsidRPr="00A62808" w:rsidRDefault="00A07058" w:rsidP="00A07058">
      <w:pPr>
        <w:pStyle w:val="NoSpacing"/>
        <w:ind w:left="1080"/>
        <w:rPr>
          <w:rFonts w:ascii="Gill Sans MT" w:hAnsi="Gill Sans MT" w:cs="Arial"/>
        </w:rPr>
      </w:pPr>
    </w:p>
    <w:p w14:paraId="06030D4A" w14:textId="77777777" w:rsidR="00A07058" w:rsidRPr="001A1135" w:rsidRDefault="00A07058" w:rsidP="00A07058">
      <w:pPr>
        <w:pStyle w:val="NoSpacing"/>
        <w:ind w:left="1069"/>
        <w:rPr>
          <w:rFonts w:cs="Arial"/>
        </w:rPr>
      </w:pPr>
    </w:p>
    <w:p w14:paraId="3E218814" w14:textId="77777777" w:rsidR="00A07058" w:rsidRDefault="00A07058" w:rsidP="00A07058">
      <w:pPr>
        <w:ind w:left="720"/>
        <w:rPr>
          <w:rFonts w:ascii="Calibri" w:hAnsi="Calibri"/>
          <w:szCs w:val="22"/>
          <w:lang w:eastAsia="en-GB"/>
        </w:rPr>
      </w:pPr>
      <w:r w:rsidRPr="00916548">
        <w:rPr>
          <w:rFonts w:ascii="Calibri" w:hAnsi="Calibri"/>
          <w:szCs w:val="22"/>
          <w:lang w:eastAsia="en-GB"/>
        </w:rPr>
        <w:lastRenderedPageBreak/>
        <w:t>In addition, all products requiring reconstitution before use, e.g. powder for injection or vaccines, should have relevant instructions specifying:</w:t>
      </w:r>
    </w:p>
    <w:p w14:paraId="276E49F3" w14:textId="77777777" w:rsidR="00A07058" w:rsidRPr="00916548" w:rsidRDefault="00A07058" w:rsidP="00A07058">
      <w:pPr>
        <w:ind w:left="720"/>
        <w:rPr>
          <w:rFonts w:ascii="Calibri" w:hAnsi="Calibri"/>
          <w:szCs w:val="22"/>
          <w:lang w:eastAsia="en-GB"/>
        </w:rPr>
      </w:pPr>
    </w:p>
    <w:p w14:paraId="4D17AB38"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The diluent that should be used </w:t>
      </w:r>
    </w:p>
    <w:p w14:paraId="2010692C" w14:textId="77777777" w:rsidR="00A07058" w:rsidRPr="00916548" w:rsidRDefault="00A07058" w:rsidP="00A07058">
      <w:pPr>
        <w:pStyle w:val="NoSpacing"/>
        <w:numPr>
          <w:ilvl w:val="0"/>
          <w:numId w:val="32"/>
        </w:numPr>
        <w:tabs>
          <w:tab w:val="left" w:pos="709"/>
          <w:tab w:val="left" w:pos="1418"/>
          <w:tab w:val="left" w:pos="2126"/>
          <w:tab w:val="left" w:pos="2835"/>
          <w:tab w:val="left" w:pos="3544"/>
          <w:tab w:val="left" w:pos="4253"/>
          <w:tab w:val="left" w:pos="4961"/>
          <w:tab w:val="left" w:pos="5670"/>
          <w:tab w:val="right" w:pos="8363"/>
        </w:tabs>
        <w:jc w:val="both"/>
        <w:rPr>
          <w:rFonts w:ascii="Calibri" w:hAnsi="Calibri" w:cs="Times New Roman"/>
        </w:rPr>
      </w:pPr>
      <w:r w:rsidRPr="00916548">
        <w:rPr>
          <w:rFonts w:ascii="Calibri" w:hAnsi="Calibri" w:cs="Times New Roman"/>
        </w:rPr>
        <w:t xml:space="preserve">The volume and nature of the diluent to be added.  </w:t>
      </w:r>
    </w:p>
    <w:p w14:paraId="309F910E" w14:textId="77777777" w:rsidR="00A07058" w:rsidRPr="001A1135" w:rsidRDefault="00A07058" w:rsidP="00A07058">
      <w:pPr>
        <w:pStyle w:val="NoSpacing"/>
        <w:ind w:left="2160"/>
        <w:rPr>
          <w:rFonts w:cs="Arial"/>
        </w:rPr>
      </w:pPr>
    </w:p>
    <w:p w14:paraId="748C9848" w14:textId="77777777" w:rsidR="00A07058" w:rsidRPr="00916548" w:rsidRDefault="00A07058" w:rsidP="00A07058">
      <w:pPr>
        <w:pStyle w:val="Heading2"/>
        <w:keepNext w:val="0"/>
        <w:keepLines w:val="0"/>
        <w:numPr>
          <w:ilvl w:val="1"/>
          <w:numId w:val="14"/>
        </w:numPr>
        <w:tabs>
          <w:tab w:val="left" w:pos="1418"/>
          <w:tab w:val="left" w:pos="2126"/>
          <w:tab w:val="left" w:pos="2835"/>
          <w:tab w:val="left" w:pos="3544"/>
          <w:tab w:val="left" w:pos="4253"/>
          <w:tab w:val="left" w:pos="4961"/>
          <w:tab w:val="left" w:pos="5670"/>
          <w:tab w:val="right" w:pos="8363"/>
        </w:tabs>
        <w:spacing w:before="0" w:after="280" w:line="280" w:lineRule="atLeast"/>
        <w:ind w:left="709" w:hanging="709"/>
        <w:jc w:val="both"/>
        <w:rPr>
          <w:rFonts w:ascii="Calibri" w:eastAsia="Times New Roman" w:hAnsi="Calibri" w:cs="Times New Roman"/>
          <w:b w:val="0"/>
          <w:color w:val="auto"/>
          <w:sz w:val="22"/>
          <w:szCs w:val="22"/>
          <w:lang w:eastAsia="en-GB"/>
        </w:rPr>
      </w:pPr>
      <w:r w:rsidRPr="00916548">
        <w:rPr>
          <w:rFonts w:ascii="Calibri" w:eastAsia="Times New Roman" w:hAnsi="Calibri" w:cs="Times New Roman"/>
          <w:b w:val="0"/>
          <w:color w:val="auto"/>
          <w:sz w:val="22"/>
          <w:szCs w:val="22"/>
          <w:lang w:eastAsia="en-GB"/>
        </w:rPr>
        <w:t>Specific requirements for medical devices, equipment and diagnostics:</w:t>
      </w:r>
    </w:p>
    <w:p w14:paraId="50BAE5F6" w14:textId="77777777" w:rsidR="00A07058" w:rsidRDefault="00A07058" w:rsidP="00A07058">
      <w:pPr>
        <w:rPr>
          <w:rFonts w:ascii="Calibri" w:hAnsi="Calibri"/>
          <w:szCs w:val="22"/>
          <w:lang w:eastAsia="en-GB"/>
        </w:rPr>
      </w:pPr>
      <w:r>
        <w:tab/>
      </w:r>
      <w:r w:rsidRPr="00916548">
        <w:rPr>
          <w:rFonts w:ascii="Calibri" w:hAnsi="Calibri"/>
          <w:szCs w:val="22"/>
          <w:lang w:eastAsia="en-GB"/>
        </w:rPr>
        <w:t xml:space="preserve">All medical devices, equipment and diagnostics must: </w:t>
      </w:r>
    </w:p>
    <w:p w14:paraId="2D14E61C" w14:textId="77777777" w:rsidR="00A07058" w:rsidRPr="00916548" w:rsidRDefault="00A07058" w:rsidP="00A07058">
      <w:pPr>
        <w:rPr>
          <w:rFonts w:ascii="Calibri" w:hAnsi="Calibri"/>
          <w:szCs w:val="22"/>
          <w:lang w:eastAsia="en-GB"/>
        </w:rPr>
      </w:pPr>
    </w:p>
    <w:p w14:paraId="15CC8E8D" w14:textId="77777777" w:rsidR="00A07058" w:rsidRPr="00916548" w:rsidRDefault="00A07058" w:rsidP="00A07058">
      <w:pPr>
        <w:pStyle w:val="Heading3"/>
        <w:keepNext w:val="0"/>
        <w:keepLines w:val="0"/>
        <w:numPr>
          <w:ilvl w:val="2"/>
          <w:numId w:val="35"/>
        </w:numPr>
        <w:tabs>
          <w:tab w:val="num" w:pos="720"/>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916548">
        <w:rPr>
          <w:rFonts w:ascii="Calibri" w:eastAsia="Times New Roman" w:hAnsi="Calibri" w:cs="Times New Roman"/>
          <w:b w:val="0"/>
          <w:color w:val="auto"/>
          <w:sz w:val="22"/>
          <w:szCs w:val="22"/>
          <w:lang w:eastAsia="en-GB"/>
        </w:rPr>
        <w:t>comply</w:t>
      </w:r>
      <w:proofErr w:type="gramEnd"/>
      <w:r w:rsidRPr="00916548">
        <w:rPr>
          <w:rFonts w:ascii="Calibri" w:eastAsia="Times New Roman" w:hAnsi="Calibri" w:cs="Times New Roman"/>
          <w:b w:val="0"/>
          <w:color w:val="auto"/>
          <w:sz w:val="22"/>
          <w:szCs w:val="22"/>
          <w:lang w:eastAsia="en-GB"/>
        </w:rPr>
        <w:t xml:space="preserve"> with European Council Directive 93/42/EEC of 14 Jun 1993 and subsequent amendments.</w:t>
      </w:r>
    </w:p>
    <w:p w14:paraId="63856A8C" w14:textId="77777777" w:rsidR="00A07058" w:rsidRPr="00916548" w:rsidRDefault="00A07058" w:rsidP="00A07058">
      <w:pPr>
        <w:pStyle w:val="Heading3"/>
        <w:keepNext w:val="0"/>
        <w:keepLines w:val="0"/>
        <w:numPr>
          <w:ilvl w:val="2"/>
          <w:numId w:val="35"/>
        </w:numPr>
        <w:tabs>
          <w:tab w:val="num" w:pos="720"/>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916548">
        <w:rPr>
          <w:rFonts w:ascii="Calibri" w:eastAsia="Times New Roman" w:hAnsi="Calibri" w:cs="Times New Roman"/>
          <w:b w:val="0"/>
          <w:color w:val="auto"/>
          <w:sz w:val="22"/>
          <w:szCs w:val="22"/>
          <w:lang w:eastAsia="en-GB"/>
        </w:rPr>
        <w:t>for</w:t>
      </w:r>
      <w:proofErr w:type="gramEnd"/>
      <w:r w:rsidRPr="00916548">
        <w:rPr>
          <w:rFonts w:ascii="Calibri" w:eastAsia="Times New Roman" w:hAnsi="Calibri" w:cs="Times New Roman"/>
          <w:b w:val="0"/>
          <w:color w:val="auto"/>
          <w:sz w:val="22"/>
          <w:szCs w:val="22"/>
          <w:lang w:eastAsia="en-GB"/>
        </w:rPr>
        <w:t xml:space="preserve"> in vitro diagnostic medical devices, comply with Council Directive 98/79/EC of 27 Oct 1998 and subsequent amendments.</w:t>
      </w:r>
    </w:p>
    <w:p w14:paraId="105566F6" w14:textId="77777777" w:rsidR="00A07058" w:rsidRPr="00916548" w:rsidRDefault="00A07058" w:rsidP="00A07058">
      <w:pPr>
        <w:pStyle w:val="Heading3"/>
        <w:keepNext w:val="0"/>
        <w:keepLines w:val="0"/>
        <w:numPr>
          <w:ilvl w:val="2"/>
          <w:numId w:val="35"/>
        </w:numPr>
        <w:tabs>
          <w:tab w:val="num" w:pos="720"/>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916548">
        <w:rPr>
          <w:rFonts w:ascii="Calibri" w:eastAsia="Times New Roman" w:hAnsi="Calibri" w:cs="Times New Roman"/>
          <w:b w:val="0"/>
          <w:color w:val="auto"/>
          <w:sz w:val="22"/>
          <w:szCs w:val="22"/>
          <w:lang w:eastAsia="en-GB"/>
        </w:rPr>
        <w:t>have</w:t>
      </w:r>
      <w:proofErr w:type="gramEnd"/>
      <w:r w:rsidRPr="00916548">
        <w:rPr>
          <w:rFonts w:ascii="Calibri" w:eastAsia="Times New Roman" w:hAnsi="Calibri" w:cs="Times New Roman"/>
          <w:b w:val="0"/>
          <w:color w:val="auto"/>
          <w:sz w:val="22"/>
          <w:szCs w:val="22"/>
          <w:lang w:eastAsia="en-GB"/>
        </w:rPr>
        <w:t xml:space="preserve"> a manufacturer with an ISO 13485:2016 certification. When ISO 13485 does not apply, the quality management system should be certified in accordance with ISO 9001:2015. </w:t>
      </w:r>
    </w:p>
    <w:p w14:paraId="375BA6A3" w14:textId="77777777" w:rsidR="00A07058" w:rsidRPr="00916548" w:rsidRDefault="00A07058" w:rsidP="00A07058">
      <w:pPr>
        <w:pStyle w:val="Heading3"/>
        <w:keepNext w:val="0"/>
        <w:keepLines w:val="0"/>
        <w:numPr>
          <w:ilvl w:val="2"/>
          <w:numId w:val="35"/>
        </w:numPr>
        <w:tabs>
          <w:tab w:val="num" w:pos="720"/>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916548">
        <w:rPr>
          <w:rFonts w:ascii="Calibri" w:eastAsia="Times New Roman" w:hAnsi="Calibri" w:cs="Times New Roman"/>
          <w:b w:val="0"/>
          <w:color w:val="auto"/>
          <w:sz w:val="22"/>
          <w:szCs w:val="22"/>
          <w:lang w:eastAsia="en-GB"/>
        </w:rPr>
        <w:t>comply</w:t>
      </w:r>
      <w:proofErr w:type="gramEnd"/>
      <w:r w:rsidRPr="00916548">
        <w:rPr>
          <w:rFonts w:ascii="Calibri" w:eastAsia="Times New Roman" w:hAnsi="Calibri" w:cs="Times New Roman"/>
          <w:b w:val="0"/>
          <w:color w:val="auto"/>
          <w:sz w:val="22"/>
          <w:szCs w:val="22"/>
          <w:lang w:eastAsia="en-GB"/>
        </w:rPr>
        <w:t xml:space="preserve"> with the general requirements of the International Medical Device Regulators Forum (IMDRF) and the Global Harmonization Task Force (GHTF SG1-N41:2005); and </w:t>
      </w:r>
    </w:p>
    <w:p w14:paraId="521488B1" w14:textId="77777777" w:rsidR="00A07058" w:rsidRPr="00916548" w:rsidRDefault="00A07058" w:rsidP="00A07058">
      <w:pPr>
        <w:pStyle w:val="Heading3"/>
        <w:keepNext w:val="0"/>
        <w:keepLines w:val="0"/>
        <w:numPr>
          <w:ilvl w:val="2"/>
          <w:numId w:val="35"/>
        </w:numPr>
        <w:tabs>
          <w:tab w:val="num" w:pos="720"/>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Times New Roman"/>
          <w:b w:val="0"/>
          <w:color w:val="auto"/>
          <w:sz w:val="22"/>
          <w:szCs w:val="22"/>
          <w:lang w:eastAsia="en-GB"/>
        </w:rPr>
      </w:pPr>
      <w:proofErr w:type="gramStart"/>
      <w:r w:rsidRPr="00916548">
        <w:rPr>
          <w:rFonts w:ascii="Calibri" w:eastAsia="Times New Roman" w:hAnsi="Calibri" w:cs="Times New Roman"/>
          <w:b w:val="0"/>
          <w:color w:val="auto"/>
          <w:sz w:val="22"/>
          <w:szCs w:val="22"/>
          <w:lang w:eastAsia="en-GB"/>
        </w:rPr>
        <w:t>have</w:t>
      </w:r>
      <w:proofErr w:type="gramEnd"/>
      <w:r w:rsidRPr="00916548">
        <w:rPr>
          <w:rFonts w:ascii="Calibri" w:eastAsia="Times New Roman" w:hAnsi="Calibri" w:cs="Times New Roman"/>
          <w:b w:val="0"/>
          <w:color w:val="auto"/>
          <w:sz w:val="22"/>
          <w:szCs w:val="22"/>
          <w:lang w:eastAsia="en-GB"/>
        </w:rPr>
        <w:t xml:space="preserve"> </w:t>
      </w:r>
      <w:proofErr w:type="spellStart"/>
      <w:r w:rsidRPr="00916548">
        <w:rPr>
          <w:rFonts w:ascii="Calibri" w:eastAsia="Times New Roman" w:hAnsi="Calibri" w:cs="Times New Roman"/>
          <w:b w:val="0"/>
          <w:color w:val="auto"/>
          <w:sz w:val="22"/>
          <w:szCs w:val="22"/>
          <w:lang w:eastAsia="en-GB"/>
        </w:rPr>
        <w:t>Conformité</w:t>
      </w:r>
      <w:proofErr w:type="spellEnd"/>
      <w:r w:rsidRPr="00916548">
        <w:rPr>
          <w:rFonts w:ascii="Calibri" w:eastAsia="Times New Roman" w:hAnsi="Calibri" w:cs="Times New Roman"/>
          <w:b w:val="0"/>
          <w:color w:val="auto"/>
          <w:sz w:val="22"/>
          <w:szCs w:val="22"/>
          <w:lang w:eastAsia="en-GB"/>
        </w:rPr>
        <w:t xml:space="preserve"> </w:t>
      </w:r>
      <w:proofErr w:type="spellStart"/>
      <w:r w:rsidRPr="00916548">
        <w:rPr>
          <w:rFonts w:ascii="Calibri" w:eastAsia="Times New Roman" w:hAnsi="Calibri" w:cs="Times New Roman"/>
          <w:b w:val="0"/>
          <w:color w:val="auto"/>
          <w:sz w:val="22"/>
          <w:szCs w:val="22"/>
          <w:lang w:eastAsia="en-GB"/>
        </w:rPr>
        <w:t>Européene</w:t>
      </w:r>
      <w:proofErr w:type="spellEnd"/>
      <w:r w:rsidRPr="00916548">
        <w:rPr>
          <w:rFonts w:ascii="Calibri" w:eastAsia="Times New Roman" w:hAnsi="Calibri" w:cs="Times New Roman"/>
          <w:b w:val="0"/>
          <w:color w:val="auto"/>
          <w:sz w:val="22"/>
          <w:szCs w:val="22"/>
          <w:lang w:eastAsia="en-GB"/>
        </w:rPr>
        <w:t xml:space="preserve"> (CE) marking for EEA, or equivalent.</w:t>
      </w:r>
    </w:p>
    <w:p w14:paraId="78CCC118" w14:textId="77777777" w:rsidR="00A07058" w:rsidRDefault="00A07058" w:rsidP="00A07058">
      <w:pPr>
        <w:pStyle w:val="Heading5"/>
        <w:ind w:left="720"/>
        <w:rPr>
          <w:rFonts w:cs="Arial"/>
          <w:color w:val="auto"/>
          <w:szCs w:val="22"/>
        </w:rPr>
      </w:pPr>
      <w:r w:rsidRPr="4BD85250">
        <w:rPr>
          <w:rFonts w:cs="Arial"/>
          <w:color w:val="auto"/>
        </w:rPr>
        <w:t xml:space="preserve">Medical devices such as syringes and needles should respect </w:t>
      </w:r>
      <w:proofErr w:type="spellStart"/>
      <w:r w:rsidRPr="4BD85250">
        <w:rPr>
          <w:rStyle w:val="tgc"/>
          <w:color w:val="auto"/>
        </w:rPr>
        <w:t>Conformité</w:t>
      </w:r>
      <w:proofErr w:type="spellEnd"/>
      <w:r w:rsidRPr="4BD85250">
        <w:rPr>
          <w:rStyle w:val="tgc"/>
          <w:color w:val="auto"/>
        </w:rPr>
        <w:t xml:space="preserve"> </w:t>
      </w:r>
      <w:proofErr w:type="spellStart"/>
      <w:r w:rsidRPr="4BD85250">
        <w:rPr>
          <w:rStyle w:val="tgc"/>
          <w:color w:val="auto"/>
        </w:rPr>
        <w:t>Européene</w:t>
      </w:r>
      <w:proofErr w:type="spellEnd"/>
      <w:r w:rsidRPr="4BD85250">
        <w:rPr>
          <w:rStyle w:val="tgc"/>
          <w:color w:val="auto"/>
        </w:rPr>
        <w:t xml:space="preserve"> (</w:t>
      </w:r>
      <w:r w:rsidRPr="4BD85250">
        <w:rPr>
          <w:rFonts w:cs="Arial"/>
          <w:color w:val="auto"/>
        </w:rPr>
        <w:t xml:space="preserve">CE), </w:t>
      </w:r>
      <w:r w:rsidRPr="4BD85250">
        <w:rPr>
          <w:rStyle w:val="Strong"/>
        </w:rPr>
        <w:t xml:space="preserve">Association </w:t>
      </w:r>
      <w:proofErr w:type="spellStart"/>
      <w:r w:rsidRPr="4BD85250">
        <w:rPr>
          <w:rStyle w:val="Strong"/>
        </w:rPr>
        <w:t>Française</w:t>
      </w:r>
      <w:proofErr w:type="spellEnd"/>
      <w:r w:rsidRPr="4BD85250">
        <w:rPr>
          <w:rStyle w:val="Strong"/>
        </w:rPr>
        <w:t xml:space="preserve"> de Norma</w:t>
      </w:r>
      <w:r w:rsidRPr="4BD85250">
        <w:rPr>
          <w:rFonts w:cs="Arial"/>
          <w:color w:val="auto"/>
        </w:rPr>
        <w:t>lisation (AFNOR) International Standard Organisation (ISO), or equivalent colour codes.</w:t>
      </w:r>
    </w:p>
    <w:p w14:paraId="6218AAE8" w14:textId="77777777" w:rsidR="00A07058" w:rsidRPr="00916548" w:rsidRDefault="00A07058" w:rsidP="00A07058"/>
    <w:p w14:paraId="6761636A" w14:textId="77777777" w:rsidR="00A07058" w:rsidRPr="003E69D0" w:rsidRDefault="00A07058" w:rsidP="00A07058">
      <w:pPr>
        <w:pStyle w:val="Heading2"/>
        <w:keepNext w:val="0"/>
        <w:keepLines w:val="0"/>
        <w:numPr>
          <w:ilvl w:val="1"/>
          <w:numId w:val="14"/>
        </w:numPr>
        <w:tabs>
          <w:tab w:val="left" w:pos="1418"/>
          <w:tab w:val="left" w:pos="2126"/>
          <w:tab w:val="left" w:pos="2835"/>
          <w:tab w:val="left" w:pos="3544"/>
          <w:tab w:val="left" w:pos="4253"/>
          <w:tab w:val="left" w:pos="4961"/>
          <w:tab w:val="left" w:pos="5670"/>
          <w:tab w:val="right" w:pos="8363"/>
        </w:tabs>
        <w:spacing w:before="0" w:after="280" w:line="280" w:lineRule="atLeast"/>
        <w:ind w:left="709" w:hanging="709"/>
        <w:jc w:val="both"/>
        <w:rPr>
          <w:rFonts w:cs="Arial"/>
          <w:szCs w:val="22"/>
        </w:rPr>
      </w:pPr>
      <w:r w:rsidRPr="00916548">
        <w:rPr>
          <w:rFonts w:ascii="Calibri" w:eastAsia="Times New Roman" w:hAnsi="Calibri" w:cs="Times New Roman"/>
          <w:b w:val="0"/>
          <w:color w:val="auto"/>
          <w:sz w:val="22"/>
          <w:szCs w:val="22"/>
          <w:lang w:eastAsia="en-GB"/>
        </w:rPr>
        <w:t xml:space="preserve">Specific requirements for vaccines </w:t>
      </w:r>
    </w:p>
    <w:p w14:paraId="1E2FD13F"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All vaccines should meet the requirements listed for Finished Pharmaceutical Products.</w:t>
      </w:r>
    </w:p>
    <w:p w14:paraId="2B7B1B68" w14:textId="77777777" w:rsidR="00A07058" w:rsidRPr="00916548" w:rsidRDefault="00A07058" w:rsidP="00A07058">
      <w:pPr>
        <w:pStyle w:val="Heading5"/>
        <w:keepNext w:val="0"/>
        <w:keepLines w:val="0"/>
        <w:numPr>
          <w:ilvl w:val="4"/>
          <w:numId w:val="13"/>
        </w:numPr>
        <w:tabs>
          <w:tab w:val="num" w:pos="720"/>
          <w:tab w:val="num" w:pos="1418"/>
          <w:tab w:val="left" w:pos="2126"/>
          <w:tab w:val="left" w:pos="3544"/>
          <w:tab w:val="left" w:pos="4253"/>
          <w:tab w:val="left" w:pos="4961"/>
          <w:tab w:val="left" w:pos="5670"/>
          <w:tab w:val="right" w:pos="8363"/>
        </w:tabs>
        <w:spacing w:before="0" w:after="280" w:line="280" w:lineRule="atLeast"/>
        <w:ind w:left="1440" w:hanging="720"/>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 xml:space="preserve">In addition to the packaging information for Finished Pharmaceutical Products listed above, the following applies for vaccines: </w:t>
      </w:r>
    </w:p>
    <w:p w14:paraId="2CD71D21" w14:textId="77777777" w:rsidR="00A07058" w:rsidRPr="00916548" w:rsidRDefault="00A07058" w:rsidP="00A07058">
      <w:pPr>
        <w:pStyle w:val="Heading6"/>
        <w:keepNext w:val="0"/>
        <w:keepLines w:val="0"/>
        <w:numPr>
          <w:ilvl w:val="3"/>
          <w:numId w:val="33"/>
        </w:numPr>
        <w:tabs>
          <w:tab w:val="left" w:pos="1418"/>
          <w:tab w:val="left" w:pos="2835"/>
          <w:tab w:val="left" w:pos="4253"/>
          <w:tab w:val="left" w:pos="4961"/>
          <w:tab w:val="left" w:pos="5670"/>
          <w:tab w:val="right" w:pos="8363"/>
        </w:tabs>
        <w:spacing w:before="0" w:after="280" w:line="280" w:lineRule="atLeast"/>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Instructions for use of the vaccine and information concerning contraindications and the reactions that may follow vaccination.</w:t>
      </w:r>
    </w:p>
    <w:p w14:paraId="5385453E" w14:textId="77777777" w:rsidR="00A07058" w:rsidRPr="00916548" w:rsidRDefault="00A07058" w:rsidP="00A07058">
      <w:pPr>
        <w:pStyle w:val="Heading6"/>
        <w:keepNext w:val="0"/>
        <w:keepLines w:val="0"/>
        <w:numPr>
          <w:ilvl w:val="3"/>
          <w:numId w:val="33"/>
        </w:numPr>
        <w:tabs>
          <w:tab w:val="left" w:pos="1418"/>
          <w:tab w:val="left" w:pos="2835"/>
          <w:tab w:val="left" w:pos="4253"/>
          <w:tab w:val="left" w:pos="4961"/>
          <w:tab w:val="left" w:pos="5670"/>
          <w:tab w:val="right" w:pos="8363"/>
        </w:tabs>
        <w:spacing w:before="0" w:after="280" w:line="280" w:lineRule="atLeast"/>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Information on the reduced stability of the vaccine if exposed to temperatures higher than that stated on the label.</w:t>
      </w:r>
    </w:p>
    <w:p w14:paraId="3ABE3597" w14:textId="77777777" w:rsidR="00A07058" w:rsidRPr="00916548" w:rsidRDefault="00A07058" w:rsidP="00A07058">
      <w:pPr>
        <w:pStyle w:val="Heading6"/>
        <w:keepNext w:val="0"/>
        <w:keepLines w:val="0"/>
        <w:numPr>
          <w:ilvl w:val="3"/>
          <w:numId w:val="33"/>
        </w:numPr>
        <w:tabs>
          <w:tab w:val="left" w:pos="1418"/>
          <w:tab w:val="left" w:pos="2835"/>
          <w:tab w:val="left" w:pos="4253"/>
          <w:tab w:val="left" w:pos="4961"/>
          <w:tab w:val="left" w:pos="5670"/>
          <w:tab w:val="right" w:pos="8363"/>
        </w:tabs>
        <w:spacing w:before="0" w:after="280" w:line="280" w:lineRule="atLeast"/>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Warnings that the vaccine should be protected from direct sunlight.</w:t>
      </w:r>
    </w:p>
    <w:p w14:paraId="2E1AA212" w14:textId="77777777" w:rsidR="00A07058" w:rsidRPr="00916548" w:rsidRDefault="00A07058" w:rsidP="00A07058">
      <w:pPr>
        <w:pStyle w:val="Heading6"/>
        <w:keepNext w:val="0"/>
        <w:keepLines w:val="0"/>
        <w:numPr>
          <w:ilvl w:val="3"/>
          <w:numId w:val="33"/>
        </w:numPr>
        <w:tabs>
          <w:tab w:val="left" w:pos="1418"/>
          <w:tab w:val="left" w:pos="2835"/>
          <w:tab w:val="left" w:pos="4253"/>
          <w:tab w:val="left" w:pos="4961"/>
          <w:tab w:val="left" w:pos="5670"/>
          <w:tab w:val="right" w:pos="8363"/>
        </w:tabs>
        <w:spacing w:before="0" w:after="280" w:line="280" w:lineRule="atLeast"/>
        <w:jc w:val="both"/>
        <w:rPr>
          <w:rFonts w:ascii="Calibri" w:eastAsia="Times New Roman" w:hAnsi="Calibri" w:cs="Times New Roman"/>
          <w:color w:val="auto"/>
          <w:lang w:eastAsia="en-GB"/>
        </w:rPr>
      </w:pPr>
      <w:r w:rsidRPr="4BD85250">
        <w:rPr>
          <w:rFonts w:ascii="Calibri" w:eastAsia="Times New Roman" w:hAnsi="Calibri" w:cs="Times New Roman"/>
          <w:color w:val="auto"/>
          <w:lang w:eastAsia="en-GB"/>
        </w:rPr>
        <w:t xml:space="preserve">If reconstituted, a statement regarding the timeframe in which the vaccine should be used and how it should be stored during this period. </w:t>
      </w:r>
    </w:p>
    <w:p w14:paraId="4EC85991" w14:textId="77777777" w:rsidR="00A07058" w:rsidRPr="00593829" w:rsidRDefault="00A07058" w:rsidP="00A07058">
      <w:pPr>
        <w:pStyle w:val="ListParagraph"/>
        <w:numPr>
          <w:ilvl w:val="1"/>
          <w:numId w:val="36"/>
        </w:numPr>
        <w:rPr>
          <w:rFonts w:ascii="Gill Sans Infant Std" w:hAnsi="Gill Sans Infant Std" w:cs="Arial"/>
          <w:i/>
          <w:color w:val="FF0000"/>
          <w:lang w:eastAsia="en-US"/>
        </w:rPr>
      </w:pPr>
      <w:bookmarkStart w:id="58" w:name="_Ref220813072"/>
      <w:r w:rsidRPr="00593829">
        <w:rPr>
          <w:rFonts w:cs="Arial"/>
        </w:rPr>
        <w:lastRenderedPageBreak/>
        <w:t>The Supplier shall be obliged to maintain the minimum stock levels noted below throughout the duration of the Agreement. For the avoidance of any doubt, the agreement by the Supplier to maintain such stock levels shall not create any obligations on the part of the Customer to place any orders or to pay for such stock. Furthermore, no storage charges shall apply for this stock.</w:t>
      </w:r>
      <w:r w:rsidRPr="00593829">
        <w:rPr>
          <w:szCs w:val="20"/>
          <w:lang w:eastAsia="en-US"/>
        </w:rPr>
        <w:t xml:space="preserve"> </w:t>
      </w:r>
      <w:r w:rsidRPr="00593829">
        <w:rPr>
          <w:rFonts w:ascii="Gill Sans Infant Std" w:hAnsi="Gill Sans Infant Std" w:cs="Arial"/>
          <w:i/>
          <w:color w:val="FF0000"/>
          <w:lang w:eastAsia="en-US"/>
        </w:rPr>
        <w:t xml:space="preserve"> </w:t>
      </w:r>
      <w:r>
        <w:rPr>
          <w:rFonts w:ascii="Gill Sans Infant Std" w:hAnsi="Gill Sans Infant Std" w:cs="Arial"/>
          <w:i/>
          <w:color w:val="FF0000"/>
          <w:lang w:eastAsia="en-US"/>
        </w:rPr>
        <w:t>[</w:t>
      </w:r>
      <w:r w:rsidRPr="00593829">
        <w:rPr>
          <w:rFonts w:ascii="Gill Sans Infant Std" w:hAnsi="Gill Sans Infant Std" w:cs="Arial"/>
          <w:i/>
          <w:color w:val="FF0000"/>
          <w:lang w:eastAsia="en-US"/>
        </w:rPr>
        <w:t>To be agreed as part of tender response and negotiation with successful supplier]</w:t>
      </w:r>
    </w:p>
    <w:p w14:paraId="7720DF06" w14:textId="77777777" w:rsidR="00A07058" w:rsidRPr="00593829" w:rsidRDefault="00A07058" w:rsidP="00A07058">
      <w:pPr>
        <w:pStyle w:val="ListParagraph"/>
        <w:ind w:left="576"/>
        <w:rPr>
          <w:rFonts w:ascii="Gill Sans Infant Std" w:hAnsi="Gill Sans Infant Std" w:cs="Arial"/>
          <w:i/>
          <w:color w:val="FF0000"/>
          <w:lang w:eastAsia="en-US"/>
        </w:rPr>
      </w:pPr>
    </w:p>
    <w:p w14:paraId="4318D0BB" w14:textId="77777777" w:rsidR="00A07058" w:rsidRDefault="00A07058" w:rsidP="00A07058">
      <w:pPr>
        <w:pStyle w:val="ListNumber"/>
        <w:ind w:left="576" w:firstLine="0"/>
        <w:rPr>
          <w:rFonts w:cs="Arial"/>
          <w:i/>
          <w:color w:val="FF0000"/>
          <w:szCs w:val="22"/>
        </w:rPr>
      </w:pPr>
      <w:r w:rsidRPr="00E915CC">
        <w:rPr>
          <w:rFonts w:cs="Arial"/>
          <w:i/>
          <w:color w:val="FF0000"/>
          <w:szCs w:val="22"/>
        </w:rPr>
        <w:t>[insert table of stock levels]</w:t>
      </w:r>
    </w:p>
    <w:p w14:paraId="2A0C70F9" w14:textId="77777777" w:rsidR="00A07058" w:rsidRPr="00E915CC" w:rsidRDefault="00A07058" w:rsidP="00A07058">
      <w:pPr>
        <w:pStyle w:val="ListNumber"/>
        <w:numPr>
          <w:ilvl w:val="0"/>
          <w:numId w:val="0"/>
        </w:numPr>
        <w:ind w:left="576"/>
        <w:rPr>
          <w:rFonts w:cs="Arial"/>
          <w:i/>
          <w:color w:val="FF0000"/>
          <w:szCs w:val="22"/>
        </w:rPr>
      </w:pPr>
    </w:p>
    <w:p w14:paraId="3A56CE88" w14:textId="77777777" w:rsidR="00A07058" w:rsidRPr="00593829" w:rsidRDefault="00A07058" w:rsidP="00A07058">
      <w:pPr>
        <w:pStyle w:val="Heading2"/>
        <w:keepNext w:val="0"/>
        <w:keepLines w:val="0"/>
        <w:numPr>
          <w:ilvl w:val="1"/>
          <w:numId w:val="14"/>
        </w:numPr>
        <w:tabs>
          <w:tab w:val="left" w:pos="709"/>
          <w:tab w:val="left" w:pos="1418"/>
          <w:tab w:val="left" w:pos="2126"/>
          <w:tab w:val="left" w:pos="2835"/>
          <w:tab w:val="left" w:pos="3544"/>
          <w:tab w:val="left" w:pos="4253"/>
          <w:tab w:val="left" w:pos="4961"/>
          <w:tab w:val="left" w:pos="5670"/>
          <w:tab w:val="right" w:pos="8363"/>
        </w:tabs>
        <w:spacing w:before="0" w:after="280" w:line="280" w:lineRule="atLeast"/>
        <w:jc w:val="both"/>
        <w:rPr>
          <w:rFonts w:ascii="Calibri" w:eastAsia="Times New Roman" w:hAnsi="Calibri" w:cs="Arial"/>
          <w:b w:val="0"/>
          <w:color w:val="auto"/>
          <w:sz w:val="22"/>
          <w:szCs w:val="22"/>
          <w:lang w:eastAsia="en-GB"/>
        </w:rPr>
      </w:pPr>
      <w:r w:rsidRPr="00593829">
        <w:rPr>
          <w:rFonts w:ascii="Calibri" w:eastAsia="Times New Roman" w:hAnsi="Calibri" w:cs="Arial"/>
          <w:b w:val="0"/>
          <w:color w:val="auto"/>
          <w:sz w:val="22"/>
          <w:szCs w:val="22"/>
          <w:lang w:eastAsia="en-GB"/>
        </w:rPr>
        <w:t xml:space="preserve">Stock will be held at Supplier’s warehouse at the following address:  </w:t>
      </w:r>
    </w:p>
    <w:p w14:paraId="2F3E1B96" w14:textId="77777777" w:rsidR="00A07058" w:rsidRDefault="00A07058" w:rsidP="00A07058">
      <w:pPr>
        <w:pStyle w:val="ListNumber"/>
        <w:ind w:left="576" w:firstLine="0"/>
        <w:rPr>
          <w:rFonts w:cs="Arial"/>
          <w:i/>
          <w:color w:val="FF0000"/>
          <w:szCs w:val="22"/>
        </w:rPr>
      </w:pPr>
      <w:r w:rsidRPr="00E915CC">
        <w:rPr>
          <w:rFonts w:cs="Arial"/>
          <w:i/>
          <w:color w:val="FF0000"/>
          <w:szCs w:val="22"/>
        </w:rPr>
        <w:t>[insert warehouse address]</w:t>
      </w:r>
    </w:p>
    <w:p w14:paraId="7CB51DB5" w14:textId="77777777" w:rsidR="00A07058" w:rsidRPr="00E915CC" w:rsidRDefault="00A07058" w:rsidP="00A07058">
      <w:pPr>
        <w:pStyle w:val="ListNumber"/>
        <w:numPr>
          <w:ilvl w:val="0"/>
          <w:numId w:val="0"/>
        </w:numPr>
        <w:ind w:left="576"/>
        <w:rPr>
          <w:rFonts w:cs="Arial"/>
          <w:i/>
          <w:color w:val="FF0000"/>
          <w:szCs w:val="22"/>
        </w:rPr>
      </w:pPr>
    </w:p>
    <w:p w14:paraId="4B41AF40" w14:textId="77777777" w:rsidR="00A07058" w:rsidRPr="00593829" w:rsidRDefault="00A07058" w:rsidP="00A07058">
      <w:pPr>
        <w:pStyle w:val="ListParagraph"/>
        <w:numPr>
          <w:ilvl w:val="1"/>
          <w:numId w:val="36"/>
        </w:numPr>
        <w:rPr>
          <w:rFonts w:ascii="Gill Sans Infant Std" w:hAnsi="Gill Sans Infant Std" w:cs="Arial"/>
          <w:i/>
          <w:color w:val="FF0000"/>
          <w:lang w:eastAsia="en-US"/>
        </w:rPr>
      </w:pPr>
      <w:r w:rsidRPr="00A644AB">
        <w:rPr>
          <w:rFonts w:cs="Arial"/>
        </w:rPr>
        <w:t>Supplier shall ensure that such stocks are packed, mobilised and despatched within 48 hours of confirmation of the Customer’s requirement in a Purchase Order Form.</w:t>
      </w:r>
      <w:r w:rsidRPr="00593829">
        <w:rPr>
          <w:rFonts w:cs="Arial"/>
          <w:b/>
        </w:rPr>
        <w:t xml:space="preserve">  </w:t>
      </w:r>
      <w:r>
        <w:rPr>
          <w:rFonts w:ascii="Gill Sans Infant Std" w:hAnsi="Gill Sans Infant Std" w:cs="Arial"/>
          <w:i/>
          <w:color w:val="FF0000"/>
          <w:lang w:eastAsia="en-US"/>
        </w:rPr>
        <w:t>[</w:t>
      </w:r>
      <w:r w:rsidRPr="00593829">
        <w:rPr>
          <w:rFonts w:ascii="Gill Sans Infant Std" w:hAnsi="Gill Sans Infant Std" w:cs="Arial"/>
          <w:i/>
          <w:color w:val="FF0000"/>
          <w:lang w:eastAsia="en-US"/>
        </w:rPr>
        <w:t>To be agreed as part of tender response and negotiation with successful supplier]</w:t>
      </w:r>
    </w:p>
    <w:bookmarkEnd w:id="58"/>
    <w:p w14:paraId="31ED05E3" w14:textId="77777777" w:rsidR="00A07058" w:rsidRDefault="00A07058" w:rsidP="00A07058">
      <w:pPr>
        <w:autoSpaceDE w:val="0"/>
        <w:autoSpaceDN w:val="0"/>
        <w:adjustRightInd w:val="0"/>
        <w:spacing w:after="240"/>
        <w:rPr>
          <w:rFonts w:ascii="Calibri" w:hAnsi="Calibri"/>
          <w:szCs w:val="22"/>
          <w:lang w:eastAsia="en-GB"/>
        </w:rPr>
      </w:pPr>
    </w:p>
    <w:p w14:paraId="6D07B4EC" w14:textId="77777777" w:rsidR="00A07058" w:rsidRDefault="00A07058" w:rsidP="00A07058">
      <w:pPr>
        <w:autoSpaceDE w:val="0"/>
        <w:autoSpaceDN w:val="0"/>
        <w:adjustRightInd w:val="0"/>
        <w:spacing w:after="240"/>
        <w:rPr>
          <w:rFonts w:ascii="Calibri" w:hAnsi="Calibri"/>
          <w:szCs w:val="22"/>
          <w:lang w:eastAsia="en-GB"/>
        </w:rPr>
      </w:pPr>
    </w:p>
    <w:p w14:paraId="5BB4AB4F" w14:textId="77777777" w:rsidR="00A07058" w:rsidRDefault="00A07058" w:rsidP="00A07058">
      <w:pPr>
        <w:autoSpaceDE w:val="0"/>
        <w:autoSpaceDN w:val="0"/>
        <w:adjustRightInd w:val="0"/>
        <w:spacing w:after="240"/>
        <w:rPr>
          <w:rFonts w:ascii="Calibri" w:hAnsi="Calibri"/>
          <w:szCs w:val="22"/>
          <w:lang w:eastAsia="en-GB"/>
        </w:rPr>
      </w:pPr>
    </w:p>
    <w:p w14:paraId="3D1CCCFE" w14:textId="77777777" w:rsidR="00A07058" w:rsidRDefault="00A07058" w:rsidP="00A07058">
      <w:pPr>
        <w:autoSpaceDE w:val="0"/>
        <w:autoSpaceDN w:val="0"/>
        <w:adjustRightInd w:val="0"/>
        <w:spacing w:after="240"/>
        <w:rPr>
          <w:rFonts w:ascii="Calibri" w:hAnsi="Calibri"/>
          <w:szCs w:val="22"/>
          <w:lang w:eastAsia="en-GB"/>
        </w:rPr>
      </w:pPr>
    </w:p>
    <w:p w14:paraId="14F0F734" w14:textId="77777777" w:rsidR="00A07058" w:rsidRDefault="00A07058" w:rsidP="00A07058">
      <w:pPr>
        <w:autoSpaceDE w:val="0"/>
        <w:autoSpaceDN w:val="0"/>
        <w:adjustRightInd w:val="0"/>
        <w:spacing w:after="240"/>
        <w:rPr>
          <w:rFonts w:ascii="Calibri" w:hAnsi="Calibri"/>
          <w:szCs w:val="22"/>
          <w:lang w:eastAsia="en-GB"/>
        </w:rPr>
      </w:pPr>
    </w:p>
    <w:p w14:paraId="7B4851F1" w14:textId="77777777" w:rsidR="00A07058" w:rsidRDefault="00A07058" w:rsidP="00A07058">
      <w:pPr>
        <w:autoSpaceDE w:val="0"/>
        <w:autoSpaceDN w:val="0"/>
        <w:adjustRightInd w:val="0"/>
        <w:spacing w:after="240"/>
        <w:rPr>
          <w:rFonts w:ascii="Calibri" w:hAnsi="Calibri"/>
          <w:szCs w:val="22"/>
          <w:lang w:eastAsia="en-GB"/>
        </w:rPr>
      </w:pPr>
    </w:p>
    <w:p w14:paraId="207C7267" w14:textId="77777777" w:rsidR="00A07058" w:rsidRDefault="00A07058" w:rsidP="00A07058">
      <w:pPr>
        <w:autoSpaceDE w:val="0"/>
        <w:autoSpaceDN w:val="0"/>
        <w:adjustRightInd w:val="0"/>
        <w:spacing w:after="240"/>
        <w:rPr>
          <w:rFonts w:ascii="Calibri" w:hAnsi="Calibri"/>
          <w:szCs w:val="22"/>
          <w:lang w:eastAsia="en-GB"/>
        </w:rPr>
      </w:pPr>
    </w:p>
    <w:p w14:paraId="613DA9F7" w14:textId="77777777" w:rsidR="00A07058" w:rsidRDefault="00A07058" w:rsidP="00A07058">
      <w:pPr>
        <w:autoSpaceDE w:val="0"/>
        <w:autoSpaceDN w:val="0"/>
        <w:adjustRightInd w:val="0"/>
        <w:spacing w:after="240"/>
        <w:rPr>
          <w:rFonts w:ascii="Calibri" w:hAnsi="Calibri"/>
          <w:szCs w:val="22"/>
          <w:lang w:eastAsia="en-GB"/>
        </w:rPr>
      </w:pPr>
    </w:p>
    <w:p w14:paraId="15AE4CB0" w14:textId="77777777" w:rsidR="00A07058" w:rsidRDefault="00A07058" w:rsidP="00A07058">
      <w:pPr>
        <w:autoSpaceDE w:val="0"/>
        <w:autoSpaceDN w:val="0"/>
        <w:adjustRightInd w:val="0"/>
        <w:spacing w:after="240"/>
        <w:rPr>
          <w:rFonts w:ascii="Calibri" w:hAnsi="Calibri"/>
          <w:szCs w:val="22"/>
          <w:lang w:eastAsia="en-GB"/>
        </w:rPr>
      </w:pPr>
    </w:p>
    <w:p w14:paraId="5AC0BB40" w14:textId="77777777" w:rsidR="00A07058" w:rsidRDefault="00A07058" w:rsidP="00A07058">
      <w:pPr>
        <w:autoSpaceDE w:val="0"/>
        <w:autoSpaceDN w:val="0"/>
        <w:adjustRightInd w:val="0"/>
        <w:spacing w:after="240"/>
        <w:rPr>
          <w:rFonts w:ascii="Calibri" w:hAnsi="Calibri"/>
          <w:szCs w:val="22"/>
          <w:lang w:eastAsia="en-GB"/>
        </w:rPr>
      </w:pPr>
    </w:p>
    <w:p w14:paraId="2EDC72BF" w14:textId="77777777" w:rsidR="00A07058" w:rsidRDefault="00A07058" w:rsidP="00A07058">
      <w:pPr>
        <w:autoSpaceDE w:val="0"/>
        <w:autoSpaceDN w:val="0"/>
        <w:adjustRightInd w:val="0"/>
        <w:spacing w:after="240"/>
        <w:rPr>
          <w:rFonts w:ascii="Calibri" w:hAnsi="Calibri"/>
          <w:szCs w:val="22"/>
          <w:lang w:eastAsia="en-GB"/>
        </w:rPr>
      </w:pPr>
    </w:p>
    <w:p w14:paraId="5A2AE3D3" w14:textId="77777777" w:rsidR="00A07058" w:rsidRDefault="00A07058" w:rsidP="00A07058">
      <w:pPr>
        <w:autoSpaceDE w:val="0"/>
        <w:autoSpaceDN w:val="0"/>
        <w:adjustRightInd w:val="0"/>
        <w:spacing w:after="240"/>
        <w:rPr>
          <w:rFonts w:ascii="Calibri" w:hAnsi="Calibri"/>
          <w:szCs w:val="22"/>
          <w:lang w:eastAsia="en-GB"/>
        </w:rPr>
      </w:pPr>
    </w:p>
    <w:p w14:paraId="3A72F8B5" w14:textId="77777777" w:rsidR="00A07058" w:rsidRDefault="00A07058" w:rsidP="00A07058">
      <w:pPr>
        <w:autoSpaceDE w:val="0"/>
        <w:autoSpaceDN w:val="0"/>
        <w:adjustRightInd w:val="0"/>
        <w:spacing w:after="240"/>
        <w:rPr>
          <w:rFonts w:ascii="Calibri" w:hAnsi="Calibri"/>
          <w:szCs w:val="22"/>
          <w:lang w:eastAsia="en-GB"/>
        </w:rPr>
      </w:pPr>
    </w:p>
    <w:p w14:paraId="67BC1689" w14:textId="77777777" w:rsidR="00A07058" w:rsidRDefault="00A07058" w:rsidP="00A07058">
      <w:pPr>
        <w:autoSpaceDE w:val="0"/>
        <w:autoSpaceDN w:val="0"/>
        <w:adjustRightInd w:val="0"/>
        <w:spacing w:after="240"/>
        <w:rPr>
          <w:rFonts w:ascii="Calibri" w:hAnsi="Calibri"/>
          <w:szCs w:val="22"/>
          <w:lang w:eastAsia="en-GB"/>
        </w:rPr>
      </w:pPr>
    </w:p>
    <w:p w14:paraId="35B97D5B" w14:textId="77777777" w:rsidR="00A07058" w:rsidRDefault="00A07058" w:rsidP="00A07058">
      <w:pPr>
        <w:autoSpaceDE w:val="0"/>
        <w:autoSpaceDN w:val="0"/>
        <w:adjustRightInd w:val="0"/>
        <w:spacing w:after="240"/>
        <w:rPr>
          <w:rFonts w:ascii="Calibri" w:hAnsi="Calibri"/>
          <w:szCs w:val="22"/>
          <w:lang w:eastAsia="en-GB"/>
        </w:rPr>
      </w:pPr>
    </w:p>
    <w:p w14:paraId="280AE201" w14:textId="77777777" w:rsidR="00A07058" w:rsidRDefault="00A07058" w:rsidP="00A07058">
      <w:pPr>
        <w:autoSpaceDE w:val="0"/>
        <w:autoSpaceDN w:val="0"/>
        <w:adjustRightInd w:val="0"/>
        <w:spacing w:after="240"/>
        <w:rPr>
          <w:rFonts w:ascii="Calibri" w:hAnsi="Calibri"/>
          <w:szCs w:val="22"/>
          <w:lang w:eastAsia="en-GB"/>
        </w:rPr>
      </w:pPr>
    </w:p>
    <w:p w14:paraId="448D00F4" w14:textId="77777777" w:rsidR="00A07058" w:rsidRPr="00916548" w:rsidRDefault="00A07058" w:rsidP="00A07058">
      <w:pPr>
        <w:autoSpaceDE w:val="0"/>
        <w:autoSpaceDN w:val="0"/>
        <w:adjustRightInd w:val="0"/>
        <w:spacing w:after="240"/>
        <w:rPr>
          <w:rFonts w:ascii="Calibri" w:hAnsi="Calibri"/>
          <w:szCs w:val="22"/>
          <w:lang w:eastAsia="en-GB"/>
        </w:rPr>
      </w:pPr>
      <w:r w:rsidRPr="00916548">
        <w:rPr>
          <w:rFonts w:ascii="Calibri" w:hAnsi="Calibri"/>
          <w:szCs w:val="22"/>
          <w:lang w:eastAsia="en-GB"/>
        </w:rPr>
        <w:lastRenderedPageBreak/>
        <w:t>THIS AGREEMENT is entered into by the Parties on the date above stated.</w:t>
      </w:r>
    </w:p>
    <w:p w14:paraId="706A5A25" w14:textId="77777777" w:rsidR="00A07058" w:rsidRPr="0038079D" w:rsidRDefault="00A07058" w:rsidP="00A07058"/>
    <w:tbl>
      <w:tblPr>
        <w:tblW w:w="0" w:type="auto"/>
        <w:tblInd w:w="108" w:type="dxa"/>
        <w:tblLayout w:type="fixed"/>
        <w:tblLook w:val="01E0" w:firstRow="1" w:lastRow="1" w:firstColumn="1" w:lastColumn="1" w:noHBand="0" w:noVBand="0"/>
      </w:tblPr>
      <w:tblGrid>
        <w:gridCol w:w="4320"/>
        <w:gridCol w:w="4320"/>
      </w:tblGrid>
      <w:tr w:rsidR="00A07058" w:rsidRPr="00E915CC" w14:paraId="63D61BCC" w14:textId="77777777" w:rsidTr="00533842">
        <w:tc>
          <w:tcPr>
            <w:tcW w:w="4320" w:type="dxa"/>
            <w:shd w:val="clear" w:color="auto" w:fill="auto"/>
          </w:tcPr>
          <w:p w14:paraId="3B111E8D" w14:textId="77777777" w:rsidR="00A07058" w:rsidRPr="00E915CC" w:rsidRDefault="00A07058" w:rsidP="00533842">
            <w:pPr>
              <w:keepNext/>
              <w:spacing w:before="100" w:beforeAutospacing="1"/>
              <w:rPr>
                <w:rFonts w:cs="Arial"/>
                <w:b/>
                <w:szCs w:val="22"/>
              </w:rPr>
            </w:pPr>
            <w:r w:rsidRPr="00E915CC">
              <w:rPr>
                <w:rFonts w:cs="Arial"/>
                <w:b/>
                <w:bCs/>
                <w:spacing w:val="-2"/>
                <w:szCs w:val="22"/>
              </w:rPr>
              <w:t>Signed for and on behalf of the Supplier:</w:t>
            </w:r>
          </w:p>
        </w:tc>
        <w:tc>
          <w:tcPr>
            <w:tcW w:w="4320" w:type="dxa"/>
            <w:shd w:val="clear" w:color="auto" w:fill="auto"/>
          </w:tcPr>
          <w:p w14:paraId="1ACDCA49" w14:textId="77777777" w:rsidR="00A07058" w:rsidRPr="00E915CC" w:rsidRDefault="00A07058" w:rsidP="00533842">
            <w:pPr>
              <w:keepNext/>
              <w:spacing w:before="100" w:beforeAutospacing="1"/>
              <w:rPr>
                <w:rFonts w:cs="Arial"/>
                <w:b/>
                <w:szCs w:val="22"/>
              </w:rPr>
            </w:pPr>
            <w:r w:rsidRPr="00E915CC">
              <w:rPr>
                <w:rFonts w:cs="Arial"/>
                <w:b/>
                <w:bCs/>
                <w:spacing w:val="-2"/>
                <w:szCs w:val="22"/>
              </w:rPr>
              <w:t xml:space="preserve">Signed for and on behalf of </w:t>
            </w:r>
            <w:r w:rsidRPr="00E915CC">
              <w:rPr>
                <w:rFonts w:cs="Arial"/>
                <w:b/>
                <w:bCs/>
                <w:spacing w:val="-1"/>
                <w:szCs w:val="22"/>
              </w:rPr>
              <w:t>the Customer:</w:t>
            </w:r>
          </w:p>
        </w:tc>
      </w:tr>
      <w:tr w:rsidR="00A07058" w:rsidRPr="00E915CC" w14:paraId="1576D3DB" w14:textId="77777777" w:rsidTr="00533842">
        <w:tc>
          <w:tcPr>
            <w:tcW w:w="4320" w:type="dxa"/>
            <w:shd w:val="clear" w:color="auto" w:fill="auto"/>
          </w:tcPr>
          <w:p w14:paraId="27F553AD" w14:textId="77777777" w:rsidR="00A07058" w:rsidRPr="00E915CC" w:rsidRDefault="00A07058" w:rsidP="00533842">
            <w:pPr>
              <w:keepNext/>
              <w:spacing w:before="100" w:beforeAutospacing="1"/>
              <w:rPr>
                <w:rFonts w:cs="Arial"/>
                <w:bCs/>
                <w:spacing w:val="-2"/>
                <w:szCs w:val="22"/>
              </w:rPr>
            </w:pPr>
          </w:p>
          <w:p w14:paraId="0997E346" w14:textId="77777777" w:rsidR="00A07058" w:rsidRPr="00E915CC" w:rsidRDefault="00A07058" w:rsidP="00533842">
            <w:pPr>
              <w:keepNext/>
              <w:spacing w:before="100" w:beforeAutospacing="1"/>
              <w:rPr>
                <w:rFonts w:cs="Arial"/>
                <w:bCs/>
                <w:spacing w:val="-2"/>
                <w:szCs w:val="22"/>
              </w:rPr>
            </w:pPr>
            <w:r w:rsidRPr="00E915CC">
              <w:rPr>
                <w:rFonts w:cs="Arial"/>
                <w:bCs/>
                <w:spacing w:val="-2"/>
                <w:szCs w:val="22"/>
              </w:rPr>
              <w:t>……………………………………………….</w:t>
            </w:r>
            <w:r w:rsidRPr="00E915CC">
              <w:rPr>
                <w:rFonts w:cs="Arial"/>
                <w:bCs/>
                <w:spacing w:val="-2"/>
                <w:szCs w:val="22"/>
              </w:rPr>
              <w:br/>
              <w:t xml:space="preserve">Signature </w:t>
            </w:r>
          </w:p>
        </w:tc>
        <w:tc>
          <w:tcPr>
            <w:tcW w:w="4320" w:type="dxa"/>
            <w:shd w:val="clear" w:color="auto" w:fill="auto"/>
          </w:tcPr>
          <w:p w14:paraId="22F6BC96" w14:textId="77777777" w:rsidR="00A07058" w:rsidRPr="00E915CC" w:rsidRDefault="00A07058" w:rsidP="00533842">
            <w:pPr>
              <w:keepNext/>
              <w:spacing w:before="100" w:beforeAutospacing="1"/>
              <w:rPr>
                <w:rFonts w:cs="Arial"/>
                <w:bCs/>
                <w:spacing w:val="-2"/>
                <w:szCs w:val="22"/>
              </w:rPr>
            </w:pPr>
          </w:p>
          <w:p w14:paraId="6EAD9D42" w14:textId="77777777" w:rsidR="00A07058" w:rsidRPr="00E915CC" w:rsidRDefault="00A07058" w:rsidP="00533842">
            <w:pPr>
              <w:keepNext/>
              <w:spacing w:before="100" w:beforeAutospacing="1"/>
              <w:rPr>
                <w:rFonts w:cs="Arial"/>
                <w:bCs/>
                <w:spacing w:val="-1"/>
                <w:szCs w:val="22"/>
              </w:rPr>
            </w:pPr>
            <w:r w:rsidRPr="00E915CC">
              <w:rPr>
                <w:rFonts w:cs="Arial"/>
                <w:bCs/>
                <w:spacing w:val="-2"/>
                <w:szCs w:val="22"/>
              </w:rPr>
              <w:t>……………………………………………….</w:t>
            </w:r>
            <w:r w:rsidRPr="00E915CC">
              <w:rPr>
                <w:rFonts w:cs="Arial"/>
                <w:bCs/>
                <w:spacing w:val="-2"/>
                <w:szCs w:val="22"/>
              </w:rPr>
              <w:br/>
              <w:t xml:space="preserve">Signature </w:t>
            </w:r>
          </w:p>
        </w:tc>
      </w:tr>
      <w:tr w:rsidR="00A07058" w:rsidRPr="00E915CC" w14:paraId="633A52DA" w14:textId="77777777" w:rsidTr="00533842">
        <w:tc>
          <w:tcPr>
            <w:tcW w:w="4320" w:type="dxa"/>
            <w:shd w:val="clear" w:color="auto" w:fill="auto"/>
          </w:tcPr>
          <w:p w14:paraId="0AAA3B2C" w14:textId="77777777" w:rsidR="00A07058" w:rsidRPr="00E915CC" w:rsidRDefault="00A07058" w:rsidP="00533842">
            <w:pPr>
              <w:spacing w:before="100" w:beforeAutospacing="1"/>
              <w:rPr>
                <w:rFonts w:cs="Arial"/>
                <w:bCs/>
                <w:spacing w:val="-2"/>
                <w:szCs w:val="22"/>
              </w:rPr>
            </w:pPr>
            <w:r w:rsidRPr="00E915CC">
              <w:rPr>
                <w:rFonts w:cs="Arial"/>
                <w:bCs/>
                <w:spacing w:val="-2"/>
                <w:szCs w:val="22"/>
              </w:rPr>
              <w:t>……………………………………………….</w:t>
            </w:r>
            <w:r w:rsidRPr="00E915CC">
              <w:rPr>
                <w:rFonts w:cs="Arial"/>
                <w:bCs/>
                <w:spacing w:val="-2"/>
                <w:szCs w:val="22"/>
              </w:rPr>
              <w:br/>
              <w:t>Name</w:t>
            </w:r>
          </w:p>
        </w:tc>
        <w:tc>
          <w:tcPr>
            <w:tcW w:w="4320" w:type="dxa"/>
            <w:shd w:val="clear" w:color="auto" w:fill="auto"/>
          </w:tcPr>
          <w:p w14:paraId="3FACCCD1" w14:textId="77777777" w:rsidR="00A07058" w:rsidRPr="00E915CC" w:rsidRDefault="00A07058" w:rsidP="00533842">
            <w:pPr>
              <w:spacing w:before="100" w:beforeAutospacing="1"/>
              <w:rPr>
                <w:rFonts w:cs="Arial"/>
                <w:bCs/>
                <w:spacing w:val="-2"/>
                <w:szCs w:val="22"/>
              </w:rPr>
            </w:pPr>
            <w:r w:rsidRPr="00E915CC">
              <w:rPr>
                <w:rFonts w:cs="Arial"/>
                <w:bCs/>
                <w:spacing w:val="-2"/>
                <w:szCs w:val="22"/>
              </w:rPr>
              <w:t>……………………………………………….</w:t>
            </w:r>
            <w:r w:rsidRPr="00E915CC">
              <w:rPr>
                <w:rFonts w:cs="Arial"/>
                <w:bCs/>
                <w:spacing w:val="-2"/>
                <w:szCs w:val="22"/>
              </w:rPr>
              <w:br/>
              <w:t>Name</w:t>
            </w:r>
          </w:p>
        </w:tc>
      </w:tr>
      <w:tr w:rsidR="00A07058" w:rsidRPr="00E915CC" w14:paraId="0D0C2071" w14:textId="77777777" w:rsidTr="00533842">
        <w:tc>
          <w:tcPr>
            <w:tcW w:w="4320" w:type="dxa"/>
            <w:shd w:val="clear" w:color="auto" w:fill="auto"/>
          </w:tcPr>
          <w:p w14:paraId="4F8968BC" w14:textId="77777777" w:rsidR="00A07058" w:rsidRPr="00E915CC" w:rsidRDefault="00A07058" w:rsidP="00533842">
            <w:pPr>
              <w:spacing w:before="100" w:beforeAutospacing="1"/>
              <w:rPr>
                <w:rFonts w:cs="Arial"/>
                <w:spacing w:val="-6"/>
                <w:szCs w:val="22"/>
              </w:rPr>
            </w:pPr>
            <w:r w:rsidRPr="00E915CC">
              <w:rPr>
                <w:rFonts w:cs="Arial"/>
                <w:bCs/>
                <w:spacing w:val="-2"/>
                <w:szCs w:val="22"/>
              </w:rPr>
              <w:t>……………………………………………….</w:t>
            </w:r>
            <w:r w:rsidRPr="00E915CC">
              <w:rPr>
                <w:rFonts w:cs="Arial"/>
                <w:bCs/>
                <w:spacing w:val="-2"/>
                <w:szCs w:val="22"/>
              </w:rPr>
              <w:br/>
              <w:t>Position</w:t>
            </w:r>
          </w:p>
        </w:tc>
        <w:tc>
          <w:tcPr>
            <w:tcW w:w="4320" w:type="dxa"/>
            <w:shd w:val="clear" w:color="auto" w:fill="auto"/>
          </w:tcPr>
          <w:p w14:paraId="6583D195" w14:textId="77777777" w:rsidR="00A07058" w:rsidRPr="00E915CC" w:rsidRDefault="00A07058" w:rsidP="00533842">
            <w:pPr>
              <w:spacing w:before="100" w:beforeAutospacing="1"/>
              <w:rPr>
                <w:rFonts w:cs="Arial"/>
                <w:spacing w:val="-8"/>
                <w:szCs w:val="22"/>
              </w:rPr>
            </w:pPr>
            <w:r w:rsidRPr="00E915CC">
              <w:rPr>
                <w:rFonts w:cs="Arial"/>
                <w:bCs/>
                <w:spacing w:val="-2"/>
                <w:szCs w:val="22"/>
              </w:rPr>
              <w:t>……………………………………………….</w:t>
            </w:r>
            <w:r w:rsidRPr="00E915CC">
              <w:rPr>
                <w:rFonts w:cs="Arial"/>
                <w:bCs/>
                <w:spacing w:val="-2"/>
                <w:szCs w:val="22"/>
              </w:rPr>
              <w:br/>
              <w:t>Position</w:t>
            </w:r>
          </w:p>
        </w:tc>
      </w:tr>
      <w:tr w:rsidR="00A07058" w:rsidRPr="00E915CC" w14:paraId="71F45FA1" w14:textId="77777777" w:rsidTr="00533842">
        <w:tc>
          <w:tcPr>
            <w:tcW w:w="4320" w:type="dxa"/>
            <w:shd w:val="clear" w:color="auto" w:fill="auto"/>
          </w:tcPr>
          <w:p w14:paraId="25454454" w14:textId="77777777" w:rsidR="00A07058" w:rsidRPr="00E915CC" w:rsidRDefault="00A07058" w:rsidP="00533842">
            <w:pPr>
              <w:spacing w:before="100" w:beforeAutospacing="1"/>
              <w:rPr>
                <w:rFonts w:cs="Arial"/>
                <w:szCs w:val="22"/>
              </w:rPr>
            </w:pPr>
            <w:r w:rsidRPr="00E915CC">
              <w:rPr>
                <w:rFonts w:cs="Arial"/>
                <w:szCs w:val="22"/>
              </w:rPr>
              <w:t xml:space="preserve">Date:        </w:t>
            </w:r>
          </w:p>
          <w:p w14:paraId="6D5B039C" w14:textId="77777777" w:rsidR="00A07058" w:rsidRPr="00E915CC" w:rsidRDefault="00A07058" w:rsidP="00533842">
            <w:pPr>
              <w:rPr>
                <w:rFonts w:cs="Arial"/>
                <w:szCs w:val="22"/>
              </w:rPr>
            </w:pPr>
            <w:r w:rsidRPr="00E915CC">
              <w:rPr>
                <w:rFonts w:cs="Arial"/>
                <w:szCs w:val="22"/>
              </w:rPr>
              <w:t xml:space="preserve">   </w:t>
            </w:r>
            <w:r w:rsidRPr="00E915CC">
              <w:rPr>
                <w:rFonts w:cs="Arial"/>
                <w:szCs w:val="22"/>
              </w:rPr>
              <w:br/>
            </w:r>
          </w:p>
          <w:p w14:paraId="57A6613F" w14:textId="77777777" w:rsidR="00A07058" w:rsidRPr="00E915CC" w:rsidRDefault="00A07058" w:rsidP="00533842">
            <w:pPr>
              <w:rPr>
                <w:rFonts w:cs="Arial"/>
                <w:szCs w:val="22"/>
              </w:rPr>
            </w:pPr>
          </w:p>
        </w:tc>
        <w:tc>
          <w:tcPr>
            <w:tcW w:w="4320" w:type="dxa"/>
            <w:shd w:val="clear" w:color="auto" w:fill="auto"/>
          </w:tcPr>
          <w:p w14:paraId="24ED852E" w14:textId="77777777" w:rsidR="00A07058" w:rsidRPr="00E915CC" w:rsidRDefault="00A07058" w:rsidP="00533842">
            <w:pPr>
              <w:spacing w:before="100" w:beforeAutospacing="1"/>
              <w:rPr>
                <w:rFonts w:cs="Arial"/>
                <w:szCs w:val="22"/>
              </w:rPr>
            </w:pPr>
            <w:r w:rsidRPr="00E915CC">
              <w:rPr>
                <w:rFonts w:cs="Arial"/>
                <w:szCs w:val="22"/>
              </w:rPr>
              <w:t xml:space="preserve">Date:        </w:t>
            </w:r>
          </w:p>
          <w:p w14:paraId="471B00A4" w14:textId="77777777" w:rsidR="00A07058" w:rsidRPr="00E915CC" w:rsidRDefault="00A07058" w:rsidP="00533842">
            <w:pPr>
              <w:spacing w:before="100" w:beforeAutospacing="1"/>
              <w:rPr>
                <w:rFonts w:cs="Arial"/>
                <w:bCs/>
                <w:spacing w:val="-2"/>
                <w:szCs w:val="22"/>
              </w:rPr>
            </w:pPr>
          </w:p>
        </w:tc>
      </w:tr>
      <w:tr w:rsidR="00A07058" w:rsidRPr="00E915CC" w14:paraId="3ABF5927" w14:textId="77777777" w:rsidTr="00533842">
        <w:trPr>
          <w:gridAfter w:val="1"/>
          <w:wAfter w:w="4320" w:type="dxa"/>
        </w:trPr>
        <w:tc>
          <w:tcPr>
            <w:tcW w:w="4320" w:type="dxa"/>
            <w:shd w:val="clear" w:color="auto" w:fill="auto"/>
          </w:tcPr>
          <w:p w14:paraId="47058B57" w14:textId="77777777" w:rsidR="00A07058" w:rsidRPr="00E915CC" w:rsidRDefault="00A07058" w:rsidP="00533842">
            <w:pPr>
              <w:spacing w:before="100" w:beforeAutospacing="1"/>
              <w:rPr>
                <w:rFonts w:cs="Arial"/>
                <w:szCs w:val="22"/>
              </w:rPr>
            </w:pPr>
            <w:r w:rsidRPr="00E915CC">
              <w:rPr>
                <w:rFonts w:cs="Arial"/>
                <w:szCs w:val="22"/>
              </w:rPr>
              <w:t>Second signature for and on behalf of the Supplier:</w:t>
            </w:r>
          </w:p>
        </w:tc>
      </w:tr>
      <w:tr w:rsidR="00A07058" w:rsidRPr="00E915CC" w14:paraId="63D25EAF" w14:textId="77777777" w:rsidTr="00533842">
        <w:trPr>
          <w:gridAfter w:val="1"/>
          <w:wAfter w:w="4320" w:type="dxa"/>
        </w:trPr>
        <w:tc>
          <w:tcPr>
            <w:tcW w:w="4320" w:type="dxa"/>
            <w:shd w:val="clear" w:color="auto" w:fill="auto"/>
          </w:tcPr>
          <w:p w14:paraId="59CC111F" w14:textId="77777777" w:rsidR="00A07058" w:rsidRPr="00E915CC" w:rsidRDefault="00A07058" w:rsidP="00533842">
            <w:pPr>
              <w:spacing w:before="100" w:beforeAutospacing="1"/>
              <w:rPr>
                <w:rFonts w:cs="Arial"/>
                <w:szCs w:val="22"/>
              </w:rPr>
            </w:pPr>
          </w:p>
          <w:p w14:paraId="04B9B7F1" w14:textId="77777777" w:rsidR="00A07058" w:rsidRPr="00E915CC" w:rsidRDefault="00A07058" w:rsidP="00533842">
            <w:pPr>
              <w:spacing w:before="100" w:beforeAutospacing="1"/>
              <w:rPr>
                <w:rFonts w:cs="Arial"/>
                <w:szCs w:val="22"/>
              </w:rPr>
            </w:pPr>
            <w:r w:rsidRPr="00E915CC">
              <w:rPr>
                <w:rFonts w:cs="Arial"/>
                <w:szCs w:val="22"/>
              </w:rPr>
              <w:t>……………………………………………….</w:t>
            </w:r>
            <w:r w:rsidRPr="00E915CC">
              <w:rPr>
                <w:rFonts w:cs="Arial"/>
                <w:szCs w:val="22"/>
              </w:rPr>
              <w:br/>
              <w:t xml:space="preserve">Signature </w:t>
            </w:r>
          </w:p>
        </w:tc>
      </w:tr>
      <w:tr w:rsidR="00A07058" w:rsidRPr="00E915CC" w14:paraId="47AD323A" w14:textId="77777777" w:rsidTr="00533842">
        <w:trPr>
          <w:gridAfter w:val="1"/>
          <w:wAfter w:w="4320" w:type="dxa"/>
        </w:trPr>
        <w:tc>
          <w:tcPr>
            <w:tcW w:w="4320" w:type="dxa"/>
            <w:shd w:val="clear" w:color="auto" w:fill="auto"/>
          </w:tcPr>
          <w:p w14:paraId="18873A04" w14:textId="77777777" w:rsidR="00A07058" w:rsidRDefault="00A07058" w:rsidP="00533842">
            <w:pPr>
              <w:spacing w:before="100" w:beforeAutospacing="1"/>
              <w:rPr>
                <w:rFonts w:cs="Arial"/>
                <w:szCs w:val="22"/>
              </w:rPr>
            </w:pPr>
          </w:p>
          <w:p w14:paraId="16C96826" w14:textId="77777777" w:rsidR="00A07058" w:rsidRPr="00E915CC" w:rsidRDefault="00A07058" w:rsidP="00533842">
            <w:pPr>
              <w:spacing w:before="100" w:beforeAutospacing="1"/>
              <w:rPr>
                <w:rFonts w:cs="Arial"/>
                <w:szCs w:val="22"/>
              </w:rPr>
            </w:pPr>
            <w:r w:rsidRPr="00E915CC">
              <w:rPr>
                <w:rFonts w:cs="Arial"/>
                <w:szCs w:val="22"/>
              </w:rPr>
              <w:t>……………………………………………….</w:t>
            </w:r>
            <w:r w:rsidRPr="00E915CC">
              <w:rPr>
                <w:rFonts w:cs="Arial"/>
                <w:szCs w:val="22"/>
              </w:rPr>
              <w:br/>
              <w:t>Name</w:t>
            </w:r>
          </w:p>
        </w:tc>
      </w:tr>
      <w:tr w:rsidR="00A07058" w:rsidRPr="00E915CC" w14:paraId="13F40B64" w14:textId="77777777" w:rsidTr="00533842">
        <w:trPr>
          <w:gridAfter w:val="1"/>
          <w:wAfter w:w="4320" w:type="dxa"/>
        </w:trPr>
        <w:tc>
          <w:tcPr>
            <w:tcW w:w="4320" w:type="dxa"/>
            <w:shd w:val="clear" w:color="auto" w:fill="auto"/>
          </w:tcPr>
          <w:p w14:paraId="5A6CAC4B" w14:textId="77777777" w:rsidR="00A07058" w:rsidRDefault="00A07058" w:rsidP="00533842">
            <w:pPr>
              <w:spacing w:before="100" w:beforeAutospacing="1"/>
              <w:rPr>
                <w:rFonts w:cs="Arial"/>
                <w:szCs w:val="22"/>
              </w:rPr>
            </w:pPr>
          </w:p>
          <w:p w14:paraId="161A8F31" w14:textId="77777777" w:rsidR="00A07058" w:rsidRPr="00E915CC" w:rsidRDefault="00A07058" w:rsidP="00533842">
            <w:pPr>
              <w:spacing w:before="100" w:beforeAutospacing="1"/>
              <w:rPr>
                <w:rFonts w:cs="Arial"/>
                <w:szCs w:val="22"/>
              </w:rPr>
            </w:pPr>
            <w:r w:rsidRPr="00E915CC">
              <w:rPr>
                <w:rFonts w:cs="Arial"/>
                <w:szCs w:val="22"/>
              </w:rPr>
              <w:t>……………………………………………….</w:t>
            </w:r>
            <w:r w:rsidRPr="00E915CC">
              <w:rPr>
                <w:rFonts w:cs="Arial"/>
                <w:szCs w:val="22"/>
              </w:rPr>
              <w:br/>
              <w:t>Position</w:t>
            </w:r>
          </w:p>
        </w:tc>
      </w:tr>
      <w:tr w:rsidR="00A07058" w:rsidRPr="00E915CC" w14:paraId="3228B13D" w14:textId="77777777" w:rsidTr="00533842">
        <w:trPr>
          <w:gridAfter w:val="1"/>
          <w:wAfter w:w="4320" w:type="dxa"/>
        </w:trPr>
        <w:tc>
          <w:tcPr>
            <w:tcW w:w="4320" w:type="dxa"/>
            <w:shd w:val="clear" w:color="auto" w:fill="auto"/>
          </w:tcPr>
          <w:p w14:paraId="1465C4D6" w14:textId="77777777" w:rsidR="00A07058" w:rsidRDefault="00A07058" w:rsidP="00533842">
            <w:pPr>
              <w:spacing w:before="100" w:beforeAutospacing="1"/>
              <w:rPr>
                <w:rFonts w:cs="Arial"/>
                <w:szCs w:val="22"/>
              </w:rPr>
            </w:pPr>
          </w:p>
          <w:p w14:paraId="1F3D007D" w14:textId="77777777" w:rsidR="00A07058" w:rsidRPr="00E915CC" w:rsidRDefault="00A07058" w:rsidP="00533842">
            <w:pPr>
              <w:spacing w:before="100" w:beforeAutospacing="1"/>
              <w:rPr>
                <w:rFonts w:cs="Arial"/>
                <w:szCs w:val="22"/>
              </w:rPr>
            </w:pPr>
            <w:r w:rsidRPr="00E915CC">
              <w:rPr>
                <w:rFonts w:cs="Arial"/>
                <w:szCs w:val="22"/>
              </w:rPr>
              <w:t xml:space="preserve">Date:        </w:t>
            </w:r>
          </w:p>
          <w:p w14:paraId="02487E7A" w14:textId="77777777" w:rsidR="00A07058" w:rsidRPr="00E915CC" w:rsidRDefault="00A07058" w:rsidP="00533842">
            <w:pPr>
              <w:spacing w:before="100" w:beforeAutospacing="1"/>
              <w:rPr>
                <w:rFonts w:cs="Arial"/>
                <w:szCs w:val="22"/>
              </w:rPr>
            </w:pPr>
            <w:r w:rsidRPr="00E915CC">
              <w:rPr>
                <w:rFonts w:cs="Arial"/>
                <w:szCs w:val="22"/>
              </w:rPr>
              <w:t xml:space="preserve">   </w:t>
            </w:r>
            <w:r w:rsidRPr="00E915CC">
              <w:rPr>
                <w:rFonts w:cs="Arial"/>
                <w:szCs w:val="22"/>
              </w:rPr>
              <w:br/>
            </w:r>
          </w:p>
        </w:tc>
      </w:tr>
    </w:tbl>
    <w:p w14:paraId="5E243D5D" w14:textId="77777777" w:rsidR="00A07058" w:rsidRPr="00E915CC" w:rsidRDefault="00A07058" w:rsidP="00A07058">
      <w:pPr>
        <w:rPr>
          <w:rFonts w:cs="Arial"/>
          <w:szCs w:val="22"/>
        </w:rPr>
      </w:pPr>
    </w:p>
    <w:p w14:paraId="2F52FF37" w14:textId="77777777" w:rsidR="00A07058" w:rsidRPr="00E915CC" w:rsidRDefault="00A07058" w:rsidP="00A07058">
      <w:pPr>
        <w:spacing w:before="100" w:beforeAutospacing="1"/>
        <w:rPr>
          <w:rFonts w:cs="Arial"/>
          <w:szCs w:val="22"/>
        </w:rPr>
      </w:pPr>
      <w:r w:rsidRPr="00E915CC">
        <w:rPr>
          <w:rFonts w:cs="Arial"/>
          <w:szCs w:val="22"/>
        </w:rPr>
        <w:t xml:space="preserve"> </w:t>
      </w:r>
    </w:p>
    <w:p w14:paraId="158E5F06" w14:textId="77777777" w:rsidR="00B66612" w:rsidRDefault="00B66612" w:rsidP="007B19FD">
      <w:pPr>
        <w:spacing w:after="160" w:line="259" w:lineRule="auto"/>
      </w:pPr>
    </w:p>
    <w:p w14:paraId="158E5F07" w14:textId="77777777" w:rsidR="0011763E" w:rsidRDefault="0011763E" w:rsidP="007B19FD">
      <w:pPr>
        <w:spacing w:after="160" w:line="259" w:lineRule="auto"/>
      </w:pPr>
    </w:p>
    <w:p w14:paraId="158E5F08" w14:textId="77777777" w:rsidR="0011763E" w:rsidRDefault="0011763E" w:rsidP="007B19FD">
      <w:pPr>
        <w:spacing w:after="160" w:line="259" w:lineRule="auto"/>
      </w:pPr>
    </w:p>
    <w:p w14:paraId="158E5F09" w14:textId="77777777" w:rsidR="0011763E" w:rsidRDefault="0011763E" w:rsidP="007B19FD">
      <w:pPr>
        <w:spacing w:after="160" w:line="259" w:lineRule="auto"/>
      </w:pPr>
    </w:p>
    <w:p w14:paraId="158E5F3D" w14:textId="010714A6" w:rsidR="0011763E" w:rsidRPr="0011763E" w:rsidRDefault="0011763E" w:rsidP="0011763E">
      <w:pPr>
        <w:tabs>
          <w:tab w:val="left" w:pos="8266"/>
        </w:tabs>
      </w:pPr>
    </w:p>
    <w:sectPr w:rsidR="0011763E" w:rsidRPr="0011763E" w:rsidSect="00656BB2">
      <w:footerReference w:type="default" r:id="rId11"/>
      <w:headerReference w:type="first" r:id="rId12"/>
      <w:footerReference w:type="first" r:id="rId13"/>
      <w:pgSz w:w="11906" w:h="16838" w:code="9"/>
      <w:pgMar w:top="2268" w:right="851" w:bottom="1985" w:left="851" w:header="709"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8E5F40" w14:textId="77777777" w:rsidR="0011763E" w:rsidRDefault="0011763E" w:rsidP="00B66612">
      <w:r>
        <w:separator/>
      </w:r>
    </w:p>
  </w:endnote>
  <w:endnote w:type="continuationSeparator" w:id="0">
    <w:p w14:paraId="158E5F41" w14:textId="77777777" w:rsidR="0011763E" w:rsidRDefault="0011763E" w:rsidP="00B66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Infant Std">
    <w:altName w:val="Bahnschrift Light"/>
    <w:panose1 w:val="020B0502020104020203"/>
    <w:charset w:val="00"/>
    <w:family w:val="swiss"/>
    <w:notTrueType/>
    <w:pitch w:val="variable"/>
    <w:sig w:usb0="800000AF" w:usb1="4000204A"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E5F42" w14:textId="2CE8F564" w:rsidR="000F4C24" w:rsidRDefault="000F4C24" w:rsidP="000F4C24">
    <w:pPr>
      <w:pStyle w:val="PageNumber1"/>
      <w:rPr>
        <w:noProof/>
      </w:rPr>
    </w:pPr>
    <w:r>
      <w:fldChar w:fldCharType="begin"/>
    </w:r>
    <w:r>
      <w:instrText xml:space="preserve"> PAGE   \* MERGEFORMAT </w:instrText>
    </w:r>
    <w:r>
      <w:fldChar w:fldCharType="separate"/>
    </w:r>
    <w:r w:rsidR="005613FC">
      <w:rPr>
        <w:noProof/>
      </w:rPr>
      <w:t>21</w:t>
    </w:r>
    <w:r>
      <w:rPr>
        <w:noProof/>
      </w:rPr>
      <w:fldChar w:fldCharType="end"/>
    </w:r>
  </w:p>
  <w:p w14:paraId="158E5F43" w14:textId="77777777" w:rsidR="000F4C24" w:rsidRDefault="000F4C24">
    <w:pPr>
      <w:pStyle w:val="Footer"/>
      <w:rPr>
        <w:noProof/>
      </w:rPr>
    </w:pPr>
  </w:p>
  <w:p w14:paraId="158E5F44" w14:textId="77777777" w:rsidR="00B66612" w:rsidRDefault="00E83987">
    <w:pPr>
      <w:pStyle w:val="Footer"/>
    </w:pPr>
    <w:r>
      <w:rPr>
        <w:noProof/>
        <w:lang w:eastAsia="en-GB"/>
      </w:rPr>
      <w:drawing>
        <wp:anchor distT="0" distB="0" distL="114300" distR="114300" simplePos="0" relativeHeight="251670528" behindDoc="1" locked="0" layoutInCell="1" allowOverlap="1" wp14:anchorId="158E5F47" wp14:editId="158E5F48">
          <wp:simplePos x="0" y="0"/>
          <wp:positionH relativeFrom="page">
            <wp:posOffset>344384</wp:posOffset>
          </wp:positionH>
          <wp:positionV relativeFrom="page">
            <wp:posOffset>9678390</wp:posOffset>
          </wp:positionV>
          <wp:extent cx="6899541" cy="633599"/>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6899541" cy="633599"/>
                  </a:xfrm>
                  <a:prstGeom prst="rect">
                    <a:avLst/>
                  </a:prstGeom>
                </pic:spPr>
              </pic:pic>
            </a:graphicData>
          </a:graphic>
          <wp14:sizeRelH relativeFrom="margin">
            <wp14:pctWidth>0</wp14:pctWidth>
          </wp14:sizeRelH>
          <wp14:sizeRelV relativeFrom="margin">
            <wp14:pctHeight>0</wp14:pctHeight>
          </wp14:sizeRelV>
        </wp:anchor>
      </w:drawing>
    </w:r>
    <w:r w:rsidR="00705237">
      <w:rPr>
        <w:noProof/>
        <w:lang w:eastAsia="en-GB"/>
      </w:rPr>
      <mc:AlternateContent>
        <mc:Choice Requires="wps">
          <w:drawing>
            <wp:anchor distT="0" distB="0" distL="114300" distR="114300" simplePos="0" relativeHeight="251664384" behindDoc="0" locked="0" layoutInCell="1" allowOverlap="1" wp14:anchorId="158E5F49" wp14:editId="158E5F4A">
              <wp:simplePos x="0" y="0"/>
              <wp:positionH relativeFrom="column">
                <wp:posOffset>0</wp:posOffset>
              </wp:positionH>
              <wp:positionV relativeFrom="paragraph">
                <wp:posOffset>-635</wp:posOffset>
              </wp:positionV>
              <wp:extent cx="152085" cy="6925308"/>
              <wp:effectExtent l="0" t="0" r="0" b="0"/>
              <wp:wrapNone/>
              <wp:docPr id="10" name="Rectangle 10"/>
              <wp:cNvGraphicFramePr/>
              <a:graphic xmlns:a="http://schemas.openxmlformats.org/drawingml/2006/main">
                <a:graphicData uri="http://schemas.microsoft.com/office/word/2010/wordprocessingShape">
                  <wps:wsp>
                    <wps:cNvSpPr/>
                    <wps:spPr>
                      <a:xfrm rot="5400000">
                        <a:off x="0" y="0"/>
                        <a:ext cx="152085" cy="6925308"/>
                      </a:xfrm>
                      <a:prstGeom prst="rect">
                        <a:avLst/>
                      </a:prstGeom>
                      <a:solidFill>
                        <a:srgbClr val="ED1C2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ADEC55" id="Rectangle 10" o:spid="_x0000_s1026" style="position:absolute;margin-left:0;margin-top:-.05pt;width:12pt;height:545.3pt;rotation:9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" fillcolor="#ed1c24"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E5F46" w14:textId="77777777" w:rsidR="003C14B6" w:rsidRDefault="00E83987">
    <w:pPr>
      <w:pStyle w:val="Footer"/>
    </w:pPr>
    <w:r>
      <w:rPr>
        <w:noProof/>
        <w:lang w:eastAsia="en-GB"/>
      </w:rPr>
      <w:drawing>
        <wp:anchor distT="0" distB="0" distL="114300" distR="114300" simplePos="0" relativeHeight="251669504" behindDoc="1" locked="1" layoutInCell="1" allowOverlap="1" wp14:anchorId="158E5F4D" wp14:editId="158E5F4E">
          <wp:simplePos x="0" y="0"/>
          <wp:positionH relativeFrom="page">
            <wp:posOffset>344170</wp:posOffset>
          </wp:positionH>
          <wp:positionV relativeFrom="page">
            <wp:posOffset>9678035</wp:posOffset>
          </wp:positionV>
          <wp:extent cx="6886800" cy="6336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 line page 1.png"/>
                  <pic:cNvPicPr/>
                </pic:nvPicPr>
                <pic:blipFill>
                  <a:blip r:embed="rId1">
                    <a:extLst>
                      <a:ext uri="{28A0092B-C50C-407E-A947-70E740481C1C}">
                        <a14:useLocalDpi xmlns:a14="http://schemas.microsoft.com/office/drawing/2010/main" val="0"/>
                      </a:ext>
                    </a:extLst>
                  </a:blip>
                  <a:stretch>
                    <a:fillRect/>
                  </a:stretch>
                </pic:blipFill>
                <pic:spPr>
                  <a:xfrm>
                    <a:off x="0" y="0"/>
                    <a:ext cx="6886800" cy="633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8E5F3E" w14:textId="77777777" w:rsidR="0011763E" w:rsidRDefault="0011763E" w:rsidP="00B66612">
      <w:r>
        <w:separator/>
      </w:r>
    </w:p>
  </w:footnote>
  <w:footnote w:type="continuationSeparator" w:id="0">
    <w:p w14:paraId="158E5F3F" w14:textId="77777777" w:rsidR="0011763E" w:rsidRDefault="0011763E" w:rsidP="00B66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E5F45" w14:textId="77777777" w:rsidR="00A315D2" w:rsidRDefault="00B66612">
    <w:pPr>
      <w:pStyle w:val="Header"/>
    </w:pPr>
    <w:r>
      <w:rPr>
        <w:noProof/>
        <w:lang w:eastAsia="en-GB"/>
      </w:rPr>
      <w:drawing>
        <wp:anchor distT="0" distB="0" distL="114300" distR="114300" simplePos="0" relativeHeight="251655168" behindDoc="1" locked="1" layoutInCell="1" allowOverlap="1" wp14:anchorId="158E5F4B" wp14:editId="158E5F4C">
          <wp:simplePos x="0" y="0"/>
          <wp:positionH relativeFrom="page">
            <wp:posOffset>4464685</wp:posOffset>
          </wp:positionH>
          <wp:positionV relativeFrom="page">
            <wp:posOffset>464185</wp:posOffset>
          </wp:positionV>
          <wp:extent cx="2512800" cy="514800"/>
          <wp:effectExtent l="0" t="0" r="190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12800" cy="5148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E98A0456"/>
    <w:lvl w:ilvl="0">
      <w:start w:val="1"/>
      <w:numFmt w:val="decimal"/>
      <w:lvlText w:val="%1."/>
      <w:lvlJc w:val="left"/>
      <w:pPr>
        <w:tabs>
          <w:tab w:val="num" w:pos="1209"/>
        </w:tabs>
        <w:ind w:left="1209" w:hanging="360"/>
      </w:pPr>
    </w:lvl>
  </w:abstractNum>
  <w:abstractNum w:abstractNumId="1" w15:restartNumberingAfterBreak="0">
    <w:nsid w:val="FFFFFF7E"/>
    <w:multiLevelType w:val="singleLevel"/>
    <w:tmpl w:val="2E503F3A"/>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1590A9F4"/>
    <w:lvl w:ilvl="0">
      <w:start w:val="1"/>
      <w:numFmt w:val="decimal"/>
      <w:pStyle w:val="ListNumber2"/>
      <w:lvlText w:val="%1."/>
      <w:lvlJc w:val="left"/>
      <w:pPr>
        <w:tabs>
          <w:tab w:val="num" w:pos="643"/>
        </w:tabs>
        <w:ind w:left="643" w:hanging="360"/>
      </w:pPr>
    </w:lvl>
  </w:abstractNum>
  <w:abstractNum w:abstractNumId="3" w15:restartNumberingAfterBreak="0">
    <w:nsid w:val="FFFFFF80"/>
    <w:multiLevelType w:val="singleLevel"/>
    <w:tmpl w:val="890E7B52"/>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206C2436"/>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CA64EF48"/>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62AE20DE"/>
    <w:lvl w:ilvl="0">
      <w:start w:val="1"/>
      <w:numFmt w:val="bullet"/>
      <w:pStyle w:val="ListBullet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2412296A"/>
    <w:lvl w:ilvl="0">
      <w:start w:val="1"/>
      <w:numFmt w:val="decimal"/>
      <w:pStyle w:val="ListNumber"/>
      <w:lvlText w:val="%1."/>
      <w:lvlJc w:val="left"/>
      <w:pPr>
        <w:ind w:left="360" w:hanging="360"/>
      </w:pPr>
      <w:rPr>
        <w:rFonts w:hint="default"/>
        <w:color w:val="DA291C" w:themeColor="background2"/>
      </w:rPr>
    </w:lvl>
  </w:abstractNum>
  <w:abstractNum w:abstractNumId="8" w15:restartNumberingAfterBreak="0">
    <w:nsid w:val="FFFFFF89"/>
    <w:multiLevelType w:val="singleLevel"/>
    <w:tmpl w:val="7EBA4946"/>
    <w:lvl w:ilvl="0">
      <w:start w:val="1"/>
      <w:numFmt w:val="bullet"/>
      <w:pStyle w:val="ListBullet"/>
      <w:lvlText w:val=""/>
      <w:lvlJc w:val="left"/>
      <w:pPr>
        <w:ind w:left="360" w:hanging="360"/>
      </w:pPr>
      <w:rPr>
        <w:rFonts w:ascii="Symbol" w:hAnsi="Symbol" w:hint="default"/>
        <w:color w:val="DA291C" w:themeColor="background2"/>
      </w:rPr>
    </w:lvl>
  </w:abstractNum>
  <w:abstractNum w:abstractNumId="9" w15:restartNumberingAfterBreak="0">
    <w:nsid w:val="FFFFFFFB"/>
    <w:multiLevelType w:val="multilevel"/>
    <w:tmpl w:val="054EC102"/>
    <w:lvl w:ilvl="0">
      <w:start w:val="1"/>
      <w:numFmt w:val="decimal"/>
      <w:lvlText w:val="%1."/>
      <w:lvlJc w:val="left"/>
      <w:pPr>
        <w:tabs>
          <w:tab w:val="num" w:pos="888"/>
        </w:tabs>
        <w:ind w:left="888" w:hanging="708"/>
      </w:pPr>
      <w:rPr>
        <w:rFonts w:hint="default"/>
      </w:rPr>
    </w:lvl>
    <w:lvl w:ilvl="1">
      <w:start w:val="1"/>
      <w:numFmt w:val="decimal"/>
      <w:lvlText w:val="%1.%2"/>
      <w:lvlJc w:val="left"/>
      <w:pPr>
        <w:tabs>
          <w:tab w:val="num" w:pos="709"/>
        </w:tabs>
        <w:ind w:left="709" w:hanging="709"/>
      </w:pPr>
      <w:rPr>
        <w:rFonts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tabs>
          <w:tab w:val="num" w:pos="1419"/>
        </w:tabs>
        <w:ind w:left="1419" w:hanging="709"/>
      </w:pPr>
      <w:rPr>
        <w:rFonts w:hint="default"/>
      </w:rPr>
    </w:lvl>
    <w:lvl w:ilvl="3">
      <w:start w:val="1"/>
      <w:numFmt w:val="lowerRoman"/>
      <w:lvlText w:val="(%4)"/>
      <w:lvlJc w:val="left"/>
      <w:pPr>
        <w:tabs>
          <w:tab w:val="num" w:pos="2138"/>
        </w:tabs>
        <w:ind w:left="2126" w:hanging="708"/>
      </w:pPr>
      <w:rPr>
        <w:rFonts w:hint="default"/>
      </w:rPr>
    </w:lvl>
    <w:lvl w:ilvl="4">
      <w:start w:val="1"/>
      <w:numFmt w:val="lowerLetter"/>
      <w:lvlText w:val="(%5)"/>
      <w:lvlJc w:val="left"/>
      <w:pPr>
        <w:tabs>
          <w:tab w:val="num" w:pos="9923"/>
        </w:tabs>
        <w:ind w:left="9923" w:hanging="709"/>
      </w:pPr>
      <w:rPr>
        <w:rFonts w:hint="default"/>
        <w:b w:val="0"/>
        <w:sz w:val="20"/>
        <w:szCs w:val="20"/>
      </w:rPr>
    </w:lvl>
    <w:lvl w:ilvl="5">
      <w:start w:val="1"/>
      <w:numFmt w:val="decimal"/>
      <w:lvlText w:val="(%6)"/>
      <w:lvlJc w:val="left"/>
      <w:pPr>
        <w:tabs>
          <w:tab w:val="num" w:pos="3544"/>
        </w:tabs>
        <w:ind w:left="3544" w:hanging="709"/>
      </w:pPr>
      <w:rPr>
        <w:rFonts w:hint="default"/>
      </w:rPr>
    </w:lvl>
    <w:lvl w:ilvl="6">
      <w:start w:val="1"/>
      <w:numFmt w:val="upperLetter"/>
      <w:lvlText w:val="(%7)"/>
      <w:lvlJc w:val="left"/>
      <w:pPr>
        <w:tabs>
          <w:tab w:val="num" w:pos="4253"/>
        </w:tabs>
        <w:ind w:left="4253" w:hanging="709"/>
      </w:pPr>
      <w:rPr>
        <w:rFonts w:hint="default"/>
      </w:rPr>
    </w:lvl>
    <w:lvl w:ilvl="7">
      <w:start w:val="1"/>
      <w:numFmt w:val="decimal"/>
      <w:lvlText w:val="(%8)"/>
      <w:lvlJc w:val="left"/>
      <w:pPr>
        <w:tabs>
          <w:tab w:val="num" w:pos="4961"/>
        </w:tabs>
        <w:ind w:left="4961" w:hanging="708"/>
      </w:pPr>
      <w:rPr>
        <w:rFonts w:hint="default"/>
      </w:rPr>
    </w:lvl>
    <w:lvl w:ilvl="8">
      <w:start w:val="1"/>
      <w:numFmt w:val="lowerRoman"/>
      <w:lvlText w:val="(%9)"/>
      <w:lvlJc w:val="left"/>
      <w:pPr>
        <w:tabs>
          <w:tab w:val="num" w:pos="5681"/>
        </w:tabs>
        <w:ind w:left="5670" w:hanging="709"/>
      </w:pPr>
      <w:rPr>
        <w:rFonts w:hint="default"/>
      </w:rPr>
    </w:lvl>
  </w:abstractNum>
  <w:abstractNum w:abstractNumId="10" w15:restartNumberingAfterBreak="0">
    <w:nsid w:val="0B2A6D82"/>
    <w:multiLevelType w:val="multilevel"/>
    <w:tmpl w:val="AABC609E"/>
    <w:lvl w:ilvl="0">
      <w:start w:val="1"/>
      <w:numFmt w:val="decimal"/>
      <w:lvlText w:val="%1."/>
      <w:lvlJc w:val="left"/>
      <w:pPr>
        <w:tabs>
          <w:tab w:val="num" w:pos="888"/>
        </w:tabs>
        <w:ind w:left="888" w:hanging="708"/>
      </w:pPr>
      <w:rPr>
        <w:rFonts w:hint="default"/>
      </w:rPr>
    </w:lvl>
    <w:lvl w:ilvl="1">
      <w:start w:val="1"/>
      <w:numFmt w:val="decimal"/>
      <w:lvlText w:val="%1.%2"/>
      <w:lvlJc w:val="left"/>
      <w:pPr>
        <w:tabs>
          <w:tab w:val="num" w:pos="709"/>
        </w:tabs>
        <w:ind w:left="709" w:hanging="709"/>
      </w:pPr>
      <w:rPr>
        <w:rFonts w:hint="default"/>
        <w:b w:val="0"/>
        <w:i w:val="0"/>
        <w:color w:val="auto"/>
        <w:sz w:val="22"/>
        <w:szCs w:val="22"/>
      </w:rPr>
    </w:lvl>
    <w:lvl w:ilvl="2">
      <w:start w:val="1"/>
      <w:numFmt w:val="lowerLetter"/>
      <w:lvlText w:val="(%3)"/>
      <w:lvlJc w:val="left"/>
      <w:pPr>
        <w:tabs>
          <w:tab w:val="num" w:pos="1419"/>
        </w:tabs>
        <w:ind w:left="1419" w:hanging="709"/>
      </w:pPr>
      <w:rPr>
        <w:rFonts w:hint="default"/>
      </w:rPr>
    </w:lvl>
    <w:lvl w:ilvl="3">
      <w:start w:val="1"/>
      <w:numFmt w:val="lowerRoman"/>
      <w:lvlText w:val="(%4)"/>
      <w:lvlJc w:val="left"/>
      <w:pPr>
        <w:tabs>
          <w:tab w:val="num" w:pos="2138"/>
        </w:tabs>
        <w:ind w:left="2126" w:hanging="708"/>
      </w:pPr>
      <w:rPr>
        <w:rFonts w:hint="default"/>
      </w:rPr>
    </w:lvl>
    <w:lvl w:ilvl="4">
      <w:start w:val="1"/>
      <w:numFmt w:val="lowerLetter"/>
      <w:lvlText w:val="(%5)"/>
      <w:lvlJc w:val="left"/>
      <w:pPr>
        <w:tabs>
          <w:tab w:val="num" w:pos="2835"/>
        </w:tabs>
        <w:ind w:left="2835" w:hanging="709"/>
      </w:pPr>
      <w:rPr>
        <w:rFonts w:hint="default"/>
        <w:b w:val="0"/>
        <w:sz w:val="22"/>
        <w:szCs w:val="22"/>
      </w:rPr>
    </w:lvl>
    <w:lvl w:ilvl="5">
      <w:start w:val="1"/>
      <w:numFmt w:val="decimal"/>
      <w:lvlText w:val="(%6)"/>
      <w:lvlJc w:val="left"/>
      <w:pPr>
        <w:tabs>
          <w:tab w:val="num" w:pos="3544"/>
        </w:tabs>
        <w:ind w:left="3544" w:hanging="709"/>
      </w:pPr>
      <w:rPr>
        <w:rFonts w:hint="default"/>
      </w:rPr>
    </w:lvl>
    <w:lvl w:ilvl="6">
      <w:start w:val="1"/>
      <w:numFmt w:val="upperLetter"/>
      <w:lvlText w:val="(%7)"/>
      <w:lvlJc w:val="left"/>
      <w:pPr>
        <w:tabs>
          <w:tab w:val="num" w:pos="4253"/>
        </w:tabs>
        <w:ind w:left="4253" w:hanging="709"/>
      </w:pPr>
      <w:rPr>
        <w:rFonts w:hint="default"/>
      </w:rPr>
    </w:lvl>
    <w:lvl w:ilvl="7">
      <w:start w:val="1"/>
      <w:numFmt w:val="decimal"/>
      <w:lvlText w:val="(%8)"/>
      <w:lvlJc w:val="left"/>
      <w:pPr>
        <w:tabs>
          <w:tab w:val="num" w:pos="4961"/>
        </w:tabs>
        <w:ind w:left="4961" w:hanging="708"/>
      </w:pPr>
      <w:rPr>
        <w:rFonts w:hint="default"/>
      </w:rPr>
    </w:lvl>
    <w:lvl w:ilvl="8">
      <w:start w:val="1"/>
      <w:numFmt w:val="lowerRoman"/>
      <w:lvlText w:val="(%9)"/>
      <w:lvlJc w:val="left"/>
      <w:pPr>
        <w:tabs>
          <w:tab w:val="num" w:pos="5681"/>
        </w:tabs>
        <w:ind w:left="5670" w:hanging="709"/>
      </w:pPr>
      <w:rPr>
        <w:rFonts w:hint="default"/>
      </w:rPr>
    </w:lvl>
  </w:abstractNum>
  <w:abstractNum w:abstractNumId="11" w15:restartNumberingAfterBreak="0">
    <w:nsid w:val="121277DF"/>
    <w:multiLevelType w:val="hybridMultilevel"/>
    <w:tmpl w:val="7590711A"/>
    <w:lvl w:ilvl="0" w:tplc="668806B6">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8E3211"/>
    <w:multiLevelType w:val="multilevel"/>
    <w:tmpl w:val="C33C6778"/>
    <w:lvl w:ilvl="0">
      <w:start w:val="1"/>
      <w:numFmt w:val="decimal"/>
      <w:lvlText w:val="%1"/>
      <w:lvlJc w:val="left"/>
      <w:pPr>
        <w:tabs>
          <w:tab w:val="num" w:pos="567"/>
        </w:tabs>
        <w:ind w:left="567" w:hanging="567"/>
      </w:pPr>
      <w:rPr>
        <w:b/>
      </w:rPr>
    </w:lvl>
    <w:lvl w:ilvl="1">
      <w:start w:val="1"/>
      <w:numFmt w:val="decimal"/>
      <w:lvlText w:val="%1.%2"/>
      <w:lvlJc w:val="left"/>
      <w:pPr>
        <w:tabs>
          <w:tab w:val="num" w:pos="576"/>
        </w:tabs>
        <w:ind w:left="576" w:hanging="576"/>
      </w:pPr>
      <w:rPr>
        <w:rFonts w:hint="default"/>
        <w:b w:val="0"/>
      </w:rPr>
    </w:lvl>
    <w:lvl w:ilvl="2">
      <w:start w:val="1"/>
      <w:numFmt w:val="lowerLetter"/>
      <w:lvlText w:val="(%3)"/>
      <w:lvlJc w:val="left"/>
      <w:pPr>
        <w:tabs>
          <w:tab w:val="num" w:pos="720"/>
        </w:tabs>
        <w:ind w:left="720" w:hanging="720"/>
      </w:pPr>
      <w:rPr>
        <w:rFonts w:hint="default"/>
        <w:b w:val="0"/>
      </w:rPr>
    </w:lvl>
    <w:lvl w:ilvl="3">
      <w:start w:val="1"/>
      <w:numFmt w:val="lowerRoman"/>
      <w:lvlText w:val="(%4)"/>
      <w:lvlJc w:val="left"/>
      <w:pPr>
        <w:tabs>
          <w:tab w:val="num" w:pos="864"/>
        </w:tabs>
        <w:ind w:left="864" w:hanging="864"/>
      </w:pPr>
      <w:rPr>
        <w:rFonts w:ascii="Gill Sans MT" w:eastAsia="Times New Roman" w:hAnsi="Gill Sans MT" w:cs="Arial"/>
      </w:rPr>
    </w:lvl>
    <w:lvl w:ilvl="4">
      <w:start w:val="1"/>
      <w:numFmt w:val="lowerLetter"/>
      <w:lvlText w:val="(%5)"/>
      <w:lvlJc w:val="left"/>
      <w:pPr>
        <w:tabs>
          <w:tab w:val="num" w:pos="1008"/>
        </w:tabs>
        <w:ind w:left="1008" w:hanging="1008"/>
      </w:pPr>
      <w:rPr>
        <w:rFonts w:ascii="Gill Sans MT" w:eastAsia="Times New Roman" w:hAnsi="Gill Sans MT" w:cs="Arial"/>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2D73430F"/>
    <w:multiLevelType w:val="multilevel"/>
    <w:tmpl w:val="D3FAA05C"/>
    <w:lvl w:ilvl="0">
      <w:start w:val="1"/>
      <w:numFmt w:val="decimal"/>
      <w:lvlText w:val="%1."/>
      <w:lvlJc w:val="left"/>
      <w:pPr>
        <w:tabs>
          <w:tab w:val="num" w:pos="888"/>
        </w:tabs>
        <w:ind w:left="888" w:hanging="708"/>
      </w:pPr>
      <w:rPr>
        <w:rFonts w:hint="default"/>
      </w:rPr>
    </w:lvl>
    <w:lvl w:ilvl="1">
      <w:start w:val="1"/>
      <w:numFmt w:val="decimal"/>
      <w:lvlText w:val="%1.%2"/>
      <w:lvlJc w:val="left"/>
      <w:pPr>
        <w:tabs>
          <w:tab w:val="num" w:pos="709"/>
        </w:tabs>
        <w:ind w:left="709" w:hanging="709"/>
      </w:pPr>
      <w:rPr>
        <w:rFonts w:hint="default"/>
        <w:b w:val="0"/>
        <w:i w:val="0"/>
        <w:color w:val="auto"/>
        <w:sz w:val="22"/>
        <w:szCs w:val="22"/>
      </w:rPr>
    </w:lvl>
    <w:lvl w:ilvl="2">
      <w:start w:val="1"/>
      <w:numFmt w:val="lowerLetter"/>
      <w:lvlText w:val="(%3)"/>
      <w:lvlJc w:val="left"/>
      <w:pPr>
        <w:tabs>
          <w:tab w:val="num" w:pos="1419"/>
        </w:tabs>
        <w:ind w:left="1419" w:hanging="709"/>
      </w:pPr>
      <w:rPr>
        <w:rFonts w:hint="default"/>
      </w:rPr>
    </w:lvl>
    <w:lvl w:ilvl="3">
      <w:start w:val="1"/>
      <w:numFmt w:val="lowerRoman"/>
      <w:lvlText w:val="(%4)"/>
      <w:lvlJc w:val="left"/>
      <w:pPr>
        <w:tabs>
          <w:tab w:val="num" w:pos="2138"/>
        </w:tabs>
        <w:ind w:left="2126" w:hanging="708"/>
      </w:pPr>
      <w:rPr>
        <w:rFonts w:hint="default"/>
      </w:rPr>
    </w:lvl>
    <w:lvl w:ilvl="4">
      <w:start w:val="1"/>
      <w:numFmt w:val="lowerLetter"/>
      <w:lvlText w:val="(%5)"/>
      <w:lvlJc w:val="left"/>
      <w:pPr>
        <w:tabs>
          <w:tab w:val="num" w:pos="2835"/>
        </w:tabs>
        <w:ind w:left="2835" w:hanging="709"/>
      </w:pPr>
      <w:rPr>
        <w:rFonts w:hint="default"/>
        <w:b w:val="0"/>
        <w:sz w:val="22"/>
        <w:szCs w:val="22"/>
      </w:rPr>
    </w:lvl>
    <w:lvl w:ilvl="5">
      <w:start w:val="1"/>
      <w:numFmt w:val="decimal"/>
      <w:lvlText w:val="(%6)"/>
      <w:lvlJc w:val="left"/>
      <w:pPr>
        <w:tabs>
          <w:tab w:val="num" w:pos="3544"/>
        </w:tabs>
        <w:ind w:left="3544" w:hanging="709"/>
      </w:pPr>
      <w:rPr>
        <w:rFonts w:hint="default"/>
      </w:rPr>
    </w:lvl>
    <w:lvl w:ilvl="6">
      <w:start w:val="1"/>
      <w:numFmt w:val="upperLetter"/>
      <w:lvlText w:val="(%7)"/>
      <w:lvlJc w:val="left"/>
      <w:pPr>
        <w:tabs>
          <w:tab w:val="num" w:pos="4253"/>
        </w:tabs>
        <w:ind w:left="4253" w:hanging="709"/>
      </w:pPr>
      <w:rPr>
        <w:rFonts w:hint="default"/>
      </w:rPr>
    </w:lvl>
    <w:lvl w:ilvl="7">
      <w:start w:val="1"/>
      <w:numFmt w:val="decimal"/>
      <w:lvlText w:val="(%8)"/>
      <w:lvlJc w:val="left"/>
      <w:pPr>
        <w:tabs>
          <w:tab w:val="num" w:pos="4961"/>
        </w:tabs>
        <w:ind w:left="4961" w:hanging="708"/>
      </w:pPr>
      <w:rPr>
        <w:rFonts w:hint="default"/>
      </w:rPr>
    </w:lvl>
    <w:lvl w:ilvl="8">
      <w:start w:val="1"/>
      <w:numFmt w:val="lowerRoman"/>
      <w:lvlText w:val="(%9)"/>
      <w:lvlJc w:val="left"/>
      <w:pPr>
        <w:tabs>
          <w:tab w:val="num" w:pos="5681"/>
        </w:tabs>
        <w:ind w:left="5670" w:hanging="709"/>
      </w:pPr>
      <w:rPr>
        <w:rFonts w:hint="default"/>
      </w:rPr>
    </w:lvl>
  </w:abstractNum>
  <w:abstractNum w:abstractNumId="14" w15:restartNumberingAfterBreak="0">
    <w:nsid w:val="3C000BA2"/>
    <w:multiLevelType w:val="multilevel"/>
    <w:tmpl w:val="D97A9740"/>
    <w:lvl w:ilvl="0">
      <w:start w:val="1"/>
      <w:numFmt w:val="decimal"/>
      <w:lvlText w:val="%1."/>
      <w:lvlJc w:val="left"/>
      <w:pPr>
        <w:tabs>
          <w:tab w:val="num" w:pos="888"/>
        </w:tabs>
        <w:ind w:left="888" w:hanging="708"/>
      </w:pPr>
      <w:rPr>
        <w:rFonts w:hint="default"/>
      </w:rPr>
    </w:lvl>
    <w:lvl w:ilvl="1">
      <w:start w:val="1"/>
      <w:numFmt w:val="decimal"/>
      <w:lvlText w:val="%1.%2"/>
      <w:lvlJc w:val="left"/>
      <w:pPr>
        <w:tabs>
          <w:tab w:val="num" w:pos="709"/>
        </w:tabs>
        <w:ind w:left="709" w:hanging="709"/>
      </w:pPr>
      <w:rPr>
        <w:rFonts w:hint="default"/>
        <w:b w:val="0"/>
        <w:i w:val="0"/>
        <w:color w:val="auto"/>
        <w:sz w:val="22"/>
        <w:szCs w:val="22"/>
      </w:rPr>
    </w:lvl>
    <w:lvl w:ilvl="2">
      <w:start w:val="1"/>
      <w:numFmt w:val="lowerLetter"/>
      <w:lvlText w:val="(%3)"/>
      <w:lvlJc w:val="left"/>
      <w:pPr>
        <w:tabs>
          <w:tab w:val="num" w:pos="1419"/>
        </w:tabs>
        <w:ind w:left="1419" w:hanging="709"/>
      </w:pPr>
      <w:rPr>
        <w:rFonts w:hint="default"/>
      </w:rPr>
    </w:lvl>
    <w:lvl w:ilvl="3">
      <w:start w:val="1"/>
      <w:numFmt w:val="lowerRoman"/>
      <w:lvlText w:val="(%4)"/>
      <w:lvlJc w:val="left"/>
      <w:pPr>
        <w:tabs>
          <w:tab w:val="num" w:pos="2138"/>
        </w:tabs>
        <w:ind w:left="2126" w:hanging="708"/>
      </w:pPr>
      <w:rPr>
        <w:rFonts w:hint="default"/>
      </w:rPr>
    </w:lvl>
    <w:lvl w:ilvl="4">
      <w:start w:val="1"/>
      <w:numFmt w:val="lowerLetter"/>
      <w:lvlText w:val="(%5)"/>
      <w:lvlJc w:val="left"/>
      <w:pPr>
        <w:tabs>
          <w:tab w:val="num" w:pos="2835"/>
        </w:tabs>
        <w:ind w:left="2835" w:hanging="709"/>
      </w:pPr>
      <w:rPr>
        <w:rFonts w:hint="default"/>
        <w:b w:val="0"/>
        <w:sz w:val="22"/>
        <w:szCs w:val="22"/>
      </w:rPr>
    </w:lvl>
    <w:lvl w:ilvl="5">
      <w:start w:val="1"/>
      <w:numFmt w:val="decimal"/>
      <w:lvlText w:val="(%6)"/>
      <w:lvlJc w:val="left"/>
      <w:pPr>
        <w:tabs>
          <w:tab w:val="num" w:pos="3544"/>
        </w:tabs>
        <w:ind w:left="3544" w:hanging="709"/>
      </w:pPr>
      <w:rPr>
        <w:rFonts w:hint="default"/>
      </w:rPr>
    </w:lvl>
    <w:lvl w:ilvl="6">
      <w:start w:val="1"/>
      <w:numFmt w:val="upperLetter"/>
      <w:lvlText w:val="(%7)"/>
      <w:lvlJc w:val="left"/>
      <w:pPr>
        <w:tabs>
          <w:tab w:val="num" w:pos="4253"/>
        </w:tabs>
        <w:ind w:left="4253" w:hanging="709"/>
      </w:pPr>
      <w:rPr>
        <w:rFonts w:hint="default"/>
      </w:rPr>
    </w:lvl>
    <w:lvl w:ilvl="7">
      <w:start w:val="1"/>
      <w:numFmt w:val="decimal"/>
      <w:lvlText w:val="(%8)"/>
      <w:lvlJc w:val="left"/>
      <w:pPr>
        <w:tabs>
          <w:tab w:val="num" w:pos="4961"/>
        </w:tabs>
        <w:ind w:left="4961" w:hanging="708"/>
      </w:pPr>
      <w:rPr>
        <w:rFonts w:hint="default"/>
      </w:rPr>
    </w:lvl>
    <w:lvl w:ilvl="8">
      <w:start w:val="1"/>
      <w:numFmt w:val="lowerRoman"/>
      <w:lvlText w:val="(%9)"/>
      <w:lvlJc w:val="left"/>
      <w:pPr>
        <w:tabs>
          <w:tab w:val="num" w:pos="5681"/>
        </w:tabs>
        <w:ind w:left="5670" w:hanging="709"/>
      </w:pPr>
      <w:rPr>
        <w:rFonts w:hint="default"/>
      </w:rPr>
    </w:lvl>
  </w:abstractNum>
  <w:abstractNum w:abstractNumId="15" w15:restartNumberingAfterBreak="0">
    <w:nsid w:val="43357980"/>
    <w:multiLevelType w:val="hybridMultilevel"/>
    <w:tmpl w:val="EF3A323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3CA649F"/>
    <w:multiLevelType w:val="hybridMultilevel"/>
    <w:tmpl w:val="E81C036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4F1E74A1"/>
    <w:multiLevelType w:val="multilevel"/>
    <w:tmpl w:val="0E38E400"/>
    <w:lvl w:ilvl="0">
      <w:start w:val="1"/>
      <w:numFmt w:val="decimal"/>
      <w:lvlText w:val="%1."/>
      <w:lvlJc w:val="left"/>
      <w:pPr>
        <w:tabs>
          <w:tab w:val="num" w:pos="888"/>
        </w:tabs>
        <w:ind w:left="888" w:hanging="708"/>
      </w:pPr>
      <w:rPr>
        <w:rFonts w:hint="default"/>
        <w:b/>
      </w:rPr>
    </w:lvl>
    <w:lvl w:ilvl="1">
      <w:start w:val="1"/>
      <w:numFmt w:val="decimal"/>
      <w:lvlText w:val="%1.%2"/>
      <w:lvlJc w:val="left"/>
      <w:pPr>
        <w:tabs>
          <w:tab w:val="num" w:pos="709"/>
        </w:tabs>
        <w:ind w:left="709" w:hanging="709"/>
      </w:pPr>
      <w:rPr>
        <w:rFonts w:hint="default"/>
        <w:b w:val="0"/>
        <w:i w:val="0"/>
        <w:color w:val="auto"/>
        <w:sz w:val="22"/>
        <w:szCs w:val="22"/>
      </w:rPr>
    </w:lvl>
    <w:lvl w:ilvl="2">
      <w:start w:val="1"/>
      <w:numFmt w:val="upperLetter"/>
      <w:lvlText w:val="(%3)"/>
      <w:lvlJc w:val="left"/>
      <w:pPr>
        <w:tabs>
          <w:tab w:val="num" w:pos="1418"/>
        </w:tabs>
        <w:ind w:left="1418" w:hanging="709"/>
      </w:pPr>
      <w:rPr>
        <w:rFonts w:hint="default"/>
      </w:rPr>
    </w:lvl>
    <w:lvl w:ilvl="3">
      <w:start w:val="1"/>
      <w:numFmt w:val="lowerRoman"/>
      <w:lvlText w:val="(%4)"/>
      <w:lvlJc w:val="left"/>
      <w:pPr>
        <w:tabs>
          <w:tab w:val="num" w:pos="2138"/>
        </w:tabs>
        <w:ind w:left="2126" w:hanging="708"/>
      </w:pPr>
      <w:rPr>
        <w:rFonts w:hint="default"/>
      </w:rPr>
    </w:lvl>
    <w:lvl w:ilvl="4">
      <w:start w:val="1"/>
      <w:numFmt w:val="lowerLetter"/>
      <w:lvlText w:val="(%5)"/>
      <w:lvlJc w:val="left"/>
      <w:pPr>
        <w:tabs>
          <w:tab w:val="num" w:pos="2835"/>
        </w:tabs>
        <w:ind w:left="2835" w:hanging="709"/>
      </w:pPr>
      <w:rPr>
        <w:rFonts w:hint="default"/>
        <w:b w:val="0"/>
        <w:sz w:val="22"/>
        <w:szCs w:val="22"/>
      </w:rPr>
    </w:lvl>
    <w:lvl w:ilvl="5">
      <w:start w:val="1"/>
      <w:numFmt w:val="lowerRoman"/>
      <w:lvlText w:val="%6."/>
      <w:lvlJc w:val="right"/>
      <w:pPr>
        <w:tabs>
          <w:tab w:val="num" w:pos="3544"/>
        </w:tabs>
        <w:ind w:left="3544" w:hanging="709"/>
      </w:pPr>
      <w:rPr>
        <w:rFonts w:hint="default"/>
      </w:rPr>
    </w:lvl>
    <w:lvl w:ilvl="6">
      <w:start w:val="1"/>
      <w:numFmt w:val="upperLetter"/>
      <w:lvlText w:val="(%7)"/>
      <w:lvlJc w:val="left"/>
      <w:pPr>
        <w:tabs>
          <w:tab w:val="num" w:pos="4253"/>
        </w:tabs>
        <w:ind w:left="4253" w:hanging="709"/>
      </w:pPr>
      <w:rPr>
        <w:rFonts w:hint="default"/>
      </w:rPr>
    </w:lvl>
    <w:lvl w:ilvl="7">
      <w:start w:val="1"/>
      <w:numFmt w:val="decimal"/>
      <w:lvlText w:val="(%8)"/>
      <w:lvlJc w:val="left"/>
      <w:pPr>
        <w:tabs>
          <w:tab w:val="num" w:pos="4961"/>
        </w:tabs>
        <w:ind w:left="4961" w:hanging="708"/>
      </w:pPr>
      <w:rPr>
        <w:rFonts w:hint="default"/>
      </w:rPr>
    </w:lvl>
    <w:lvl w:ilvl="8">
      <w:start w:val="1"/>
      <w:numFmt w:val="lowerRoman"/>
      <w:lvlText w:val="(%9)"/>
      <w:lvlJc w:val="left"/>
      <w:pPr>
        <w:tabs>
          <w:tab w:val="num" w:pos="5681"/>
        </w:tabs>
        <w:ind w:left="5670" w:hanging="709"/>
      </w:pPr>
      <w:rPr>
        <w:rFonts w:hint="default"/>
      </w:rPr>
    </w:lvl>
  </w:abstractNum>
  <w:abstractNum w:abstractNumId="18" w15:restartNumberingAfterBreak="0">
    <w:nsid w:val="4F801AFE"/>
    <w:multiLevelType w:val="singleLevel"/>
    <w:tmpl w:val="12B4C470"/>
    <w:lvl w:ilvl="0">
      <w:start w:val="1"/>
      <w:numFmt w:val="decimal"/>
      <w:lvlText w:val="(%1)"/>
      <w:legacy w:legacy="1" w:legacySpace="0" w:legacyIndent="698"/>
      <w:lvlJc w:val="left"/>
      <w:pPr>
        <w:ind w:left="0" w:firstLine="0"/>
      </w:pPr>
      <w:rPr>
        <w:rFonts w:ascii="Arial" w:hAnsi="Arial" w:cs="Arial" w:hint="default"/>
        <w:b/>
      </w:rPr>
    </w:lvl>
  </w:abstractNum>
  <w:abstractNum w:abstractNumId="19"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64986A3B"/>
    <w:multiLevelType w:val="hybridMultilevel"/>
    <w:tmpl w:val="40AC7096"/>
    <w:lvl w:ilvl="0" w:tplc="08090001">
      <w:start w:val="1"/>
      <w:numFmt w:val="bullet"/>
      <w:lvlText w:val=""/>
      <w:lvlJc w:val="left"/>
      <w:pPr>
        <w:ind w:left="1298" w:hanging="360"/>
      </w:pPr>
      <w:rPr>
        <w:rFonts w:ascii="Symbol" w:hAnsi="Symbol" w:hint="default"/>
      </w:rPr>
    </w:lvl>
    <w:lvl w:ilvl="1" w:tplc="08090003" w:tentative="1">
      <w:start w:val="1"/>
      <w:numFmt w:val="bullet"/>
      <w:lvlText w:val="o"/>
      <w:lvlJc w:val="left"/>
      <w:pPr>
        <w:ind w:left="2018" w:hanging="360"/>
      </w:pPr>
      <w:rPr>
        <w:rFonts w:ascii="Courier New" w:hAnsi="Courier New" w:cs="Courier New" w:hint="default"/>
      </w:rPr>
    </w:lvl>
    <w:lvl w:ilvl="2" w:tplc="08090005" w:tentative="1">
      <w:start w:val="1"/>
      <w:numFmt w:val="bullet"/>
      <w:lvlText w:val=""/>
      <w:lvlJc w:val="left"/>
      <w:pPr>
        <w:ind w:left="2738" w:hanging="360"/>
      </w:pPr>
      <w:rPr>
        <w:rFonts w:ascii="Wingdings" w:hAnsi="Wingdings" w:hint="default"/>
      </w:rPr>
    </w:lvl>
    <w:lvl w:ilvl="3" w:tplc="08090001" w:tentative="1">
      <w:start w:val="1"/>
      <w:numFmt w:val="bullet"/>
      <w:lvlText w:val=""/>
      <w:lvlJc w:val="left"/>
      <w:pPr>
        <w:ind w:left="3458" w:hanging="360"/>
      </w:pPr>
      <w:rPr>
        <w:rFonts w:ascii="Symbol" w:hAnsi="Symbol" w:hint="default"/>
      </w:rPr>
    </w:lvl>
    <w:lvl w:ilvl="4" w:tplc="08090003" w:tentative="1">
      <w:start w:val="1"/>
      <w:numFmt w:val="bullet"/>
      <w:lvlText w:val="o"/>
      <w:lvlJc w:val="left"/>
      <w:pPr>
        <w:ind w:left="4178" w:hanging="360"/>
      </w:pPr>
      <w:rPr>
        <w:rFonts w:ascii="Courier New" w:hAnsi="Courier New" w:cs="Courier New" w:hint="default"/>
      </w:rPr>
    </w:lvl>
    <w:lvl w:ilvl="5" w:tplc="08090005" w:tentative="1">
      <w:start w:val="1"/>
      <w:numFmt w:val="bullet"/>
      <w:lvlText w:val=""/>
      <w:lvlJc w:val="left"/>
      <w:pPr>
        <w:ind w:left="4898" w:hanging="360"/>
      </w:pPr>
      <w:rPr>
        <w:rFonts w:ascii="Wingdings" w:hAnsi="Wingdings" w:hint="default"/>
      </w:rPr>
    </w:lvl>
    <w:lvl w:ilvl="6" w:tplc="08090001" w:tentative="1">
      <w:start w:val="1"/>
      <w:numFmt w:val="bullet"/>
      <w:lvlText w:val=""/>
      <w:lvlJc w:val="left"/>
      <w:pPr>
        <w:ind w:left="5618" w:hanging="360"/>
      </w:pPr>
      <w:rPr>
        <w:rFonts w:ascii="Symbol" w:hAnsi="Symbol" w:hint="default"/>
      </w:rPr>
    </w:lvl>
    <w:lvl w:ilvl="7" w:tplc="08090003" w:tentative="1">
      <w:start w:val="1"/>
      <w:numFmt w:val="bullet"/>
      <w:lvlText w:val="o"/>
      <w:lvlJc w:val="left"/>
      <w:pPr>
        <w:ind w:left="6338" w:hanging="360"/>
      </w:pPr>
      <w:rPr>
        <w:rFonts w:ascii="Courier New" w:hAnsi="Courier New" w:cs="Courier New" w:hint="default"/>
      </w:rPr>
    </w:lvl>
    <w:lvl w:ilvl="8" w:tplc="08090005" w:tentative="1">
      <w:start w:val="1"/>
      <w:numFmt w:val="bullet"/>
      <w:lvlText w:val=""/>
      <w:lvlJc w:val="left"/>
      <w:pPr>
        <w:ind w:left="7058" w:hanging="360"/>
      </w:pPr>
      <w:rPr>
        <w:rFonts w:ascii="Wingdings" w:hAnsi="Wingdings" w:hint="default"/>
      </w:rPr>
    </w:lvl>
  </w:abstractNum>
  <w:abstractNum w:abstractNumId="21" w15:restartNumberingAfterBreak="0">
    <w:nsid w:val="6882182C"/>
    <w:multiLevelType w:val="multilevel"/>
    <w:tmpl w:val="27288AC2"/>
    <w:lvl w:ilvl="0">
      <w:start w:val="1"/>
      <w:numFmt w:val="decimal"/>
      <w:lvlText w:val="%1."/>
      <w:lvlJc w:val="left"/>
      <w:pPr>
        <w:tabs>
          <w:tab w:val="num" w:pos="888"/>
        </w:tabs>
        <w:ind w:left="888" w:hanging="708"/>
      </w:pPr>
      <w:rPr>
        <w:rFonts w:hint="default"/>
      </w:rPr>
    </w:lvl>
    <w:lvl w:ilvl="1">
      <w:start w:val="1"/>
      <w:numFmt w:val="decimal"/>
      <w:lvlText w:val="%1.%2"/>
      <w:lvlJc w:val="left"/>
      <w:pPr>
        <w:tabs>
          <w:tab w:val="num" w:pos="709"/>
        </w:tabs>
        <w:ind w:left="709" w:hanging="709"/>
      </w:pPr>
      <w:rPr>
        <w:rFonts w:hint="default"/>
        <w:b w:val="0"/>
        <w:i w:val="0"/>
        <w:color w:val="auto"/>
        <w:sz w:val="22"/>
        <w:szCs w:val="22"/>
      </w:rPr>
    </w:lvl>
    <w:lvl w:ilvl="2">
      <w:start w:val="1"/>
      <w:numFmt w:val="lowerLetter"/>
      <w:lvlText w:val="(%3)"/>
      <w:lvlJc w:val="left"/>
      <w:pPr>
        <w:tabs>
          <w:tab w:val="num" w:pos="1419"/>
        </w:tabs>
        <w:ind w:left="1419" w:hanging="709"/>
      </w:pPr>
      <w:rPr>
        <w:rFonts w:hint="default"/>
      </w:rPr>
    </w:lvl>
    <w:lvl w:ilvl="3">
      <w:start w:val="1"/>
      <w:numFmt w:val="lowerRoman"/>
      <w:lvlText w:val="(%4)"/>
      <w:lvlJc w:val="left"/>
      <w:pPr>
        <w:tabs>
          <w:tab w:val="num" w:pos="2138"/>
        </w:tabs>
        <w:ind w:left="2126" w:hanging="708"/>
      </w:pPr>
      <w:rPr>
        <w:rFonts w:hint="default"/>
      </w:rPr>
    </w:lvl>
    <w:lvl w:ilvl="4">
      <w:start w:val="1"/>
      <w:numFmt w:val="lowerLetter"/>
      <w:lvlText w:val="(%5)"/>
      <w:lvlJc w:val="left"/>
      <w:pPr>
        <w:tabs>
          <w:tab w:val="num" w:pos="2835"/>
        </w:tabs>
        <w:ind w:left="2835" w:hanging="709"/>
      </w:pPr>
      <w:rPr>
        <w:rFonts w:hint="default"/>
        <w:b w:val="0"/>
        <w:sz w:val="22"/>
        <w:szCs w:val="22"/>
      </w:rPr>
    </w:lvl>
    <w:lvl w:ilvl="5">
      <w:start w:val="1"/>
      <w:numFmt w:val="decimal"/>
      <w:lvlText w:val="(%6)"/>
      <w:lvlJc w:val="left"/>
      <w:pPr>
        <w:tabs>
          <w:tab w:val="num" w:pos="3544"/>
        </w:tabs>
        <w:ind w:left="3544" w:hanging="709"/>
      </w:pPr>
      <w:rPr>
        <w:rFonts w:hint="default"/>
      </w:rPr>
    </w:lvl>
    <w:lvl w:ilvl="6">
      <w:start w:val="1"/>
      <w:numFmt w:val="upperLetter"/>
      <w:lvlText w:val="(%7)"/>
      <w:lvlJc w:val="left"/>
      <w:pPr>
        <w:tabs>
          <w:tab w:val="num" w:pos="4253"/>
        </w:tabs>
        <w:ind w:left="4253" w:hanging="709"/>
      </w:pPr>
      <w:rPr>
        <w:rFonts w:hint="default"/>
      </w:rPr>
    </w:lvl>
    <w:lvl w:ilvl="7">
      <w:start w:val="1"/>
      <w:numFmt w:val="decimal"/>
      <w:lvlText w:val="(%8)"/>
      <w:lvlJc w:val="left"/>
      <w:pPr>
        <w:tabs>
          <w:tab w:val="num" w:pos="4961"/>
        </w:tabs>
        <w:ind w:left="4961" w:hanging="708"/>
      </w:pPr>
      <w:rPr>
        <w:rFonts w:hint="default"/>
      </w:rPr>
    </w:lvl>
    <w:lvl w:ilvl="8">
      <w:start w:val="1"/>
      <w:numFmt w:val="lowerRoman"/>
      <w:lvlText w:val="(%9)"/>
      <w:lvlJc w:val="left"/>
      <w:pPr>
        <w:tabs>
          <w:tab w:val="num" w:pos="5681"/>
        </w:tabs>
        <w:ind w:left="5670" w:hanging="709"/>
      </w:pPr>
      <w:rPr>
        <w:rFonts w:hint="default"/>
      </w:rPr>
    </w:lvl>
  </w:abstractNum>
  <w:abstractNum w:abstractNumId="22" w15:restartNumberingAfterBreak="0">
    <w:nsid w:val="6A713DB0"/>
    <w:multiLevelType w:val="multilevel"/>
    <w:tmpl w:val="90BAADEA"/>
    <w:lvl w:ilvl="0">
      <w:start w:val="1"/>
      <w:numFmt w:val="decimal"/>
      <w:lvlText w:val="%1."/>
      <w:lvlJc w:val="left"/>
      <w:pPr>
        <w:tabs>
          <w:tab w:val="num" w:pos="888"/>
        </w:tabs>
        <w:ind w:left="888" w:hanging="708"/>
      </w:pPr>
      <w:rPr>
        <w:rFonts w:hint="default"/>
      </w:rPr>
    </w:lvl>
    <w:lvl w:ilvl="1">
      <w:start w:val="1"/>
      <w:numFmt w:val="decimal"/>
      <w:lvlText w:val="%1.%2"/>
      <w:lvlJc w:val="left"/>
      <w:pPr>
        <w:tabs>
          <w:tab w:val="num" w:pos="709"/>
        </w:tabs>
        <w:ind w:left="709" w:hanging="709"/>
      </w:pPr>
      <w:rPr>
        <w:rFonts w:hint="default"/>
        <w:b w:val="0"/>
        <w:i w:val="0"/>
        <w:color w:val="auto"/>
        <w:sz w:val="22"/>
        <w:szCs w:val="22"/>
      </w:rPr>
    </w:lvl>
    <w:lvl w:ilvl="2">
      <w:start w:val="1"/>
      <w:numFmt w:val="lowerLetter"/>
      <w:lvlText w:val="(%3)"/>
      <w:lvlJc w:val="left"/>
      <w:pPr>
        <w:tabs>
          <w:tab w:val="num" w:pos="1419"/>
        </w:tabs>
        <w:ind w:left="1419" w:hanging="709"/>
      </w:pPr>
      <w:rPr>
        <w:rFonts w:hint="default"/>
      </w:rPr>
    </w:lvl>
    <w:lvl w:ilvl="3">
      <w:start w:val="1"/>
      <w:numFmt w:val="lowerRoman"/>
      <w:lvlText w:val="(%4)"/>
      <w:lvlJc w:val="left"/>
      <w:pPr>
        <w:tabs>
          <w:tab w:val="num" w:pos="2138"/>
        </w:tabs>
        <w:ind w:left="2126" w:hanging="708"/>
      </w:pPr>
      <w:rPr>
        <w:rFonts w:hint="default"/>
      </w:rPr>
    </w:lvl>
    <w:lvl w:ilvl="4">
      <w:start w:val="1"/>
      <w:numFmt w:val="lowerLetter"/>
      <w:lvlText w:val="(%5)"/>
      <w:lvlJc w:val="left"/>
      <w:pPr>
        <w:tabs>
          <w:tab w:val="num" w:pos="2835"/>
        </w:tabs>
        <w:ind w:left="2835" w:hanging="709"/>
      </w:pPr>
      <w:rPr>
        <w:rFonts w:hint="default"/>
        <w:b w:val="0"/>
        <w:sz w:val="22"/>
        <w:szCs w:val="22"/>
      </w:rPr>
    </w:lvl>
    <w:lvl w:ilvl="5">
      <w:start w:val="1"/>
      <w:numFmt w:val="decimal"/>
      <w:lvlText w:val="(%6)"/>
      <w:lvlJc w:val="left"/>
      <w:pPr>
        <w:tabs>
          <w:tab w:val="num" w:pos="3544"/>
        </w:tabs>
        <w:ind w:left="3544" w:hanging="709"/>
      </w:pPr>
      <w:rPr>
        <w:rFonts w:hint="default"/>
      </w:rPr>
    </w:lvl>
    <w:lvl w:ilvl="6">
      <w:start w:val="1"/>
      <w:numFmt w:val="upperLetter"/>
      <w:lvlText w:val="(%7)"/>
      <w:lvlJc w:val="left"/>
      <w:pPr>
        <w:tabs>
          <w:tab w:val="num" w:pos="4253"/>
        </w:tabs>
        <w:ind w:left="4253" w:hanging="709"/>
      </w:pPr>
      <w:rPr>
        <w:rFonts w:hint="default"/>
      </w:rPr>
    </w:lvl>
    <w:lvl w:ilvl="7">
      <w:start w:val="1"/>
      <w:numFmt w:val="decimal"/>
      <w:lvlText w:val="(%8)"/>
      <w:lvlJc w:val="left"/>
      <w:pPr>
        <w:tabs>
          <w:tab w:val="num" w:pos="4961"/>
        </w:tabs>
        <w:ind w:left="4961" w:hanging="708"/>
      </w:pPr>
      <w:rPr>
        <w:rFonts w:hint="default"/>
      </w:rPr>
    </w:lvl>
    <w:lvl w:ilvl="8">
      <w:start w:val="1"/>
      <w:numFmt w:val="lowerRoman"/>
      <w:lvlText w:val="(%9)"/>
      <w:lvlJc w:val="left"/>
      <w:pPr>
        <w:tabs>
          <w:tab w:val="num" w:pos="5681"/>
        </w:tabs>
        <w:ind w:left="5670" w:hanging="709"/>
      </w:pPr>
      <w:rPr>
        <w:rFonts w:hint="default"/>
      </w:rPr>
    </w:lvl>
  </w:abstractNum>
  <w:abstractNum w:abstractNumId="23" w15:restartNumberingAfterBreak="0">
    <w:nsid w:val="766C590D"/>
    <w:multiLevelType w:val="hybridMultilevel"/>
    <w:tmpl w:val="465A6514"/>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3"/>
  </w:num>
  <w:num w:numId="6">
    <w:abstractNumId w:val="7"/>
  </w:num>
  <w:num w:numId="7">
    <w:abstractNumId w:val="2"/>
  </w:num>
  <w:num w:numId="8">
    <w:abstractNumId w:val="1"/>
  </w:num>
  <w:num w:numId="9">
    <w:abstractNumId w:val="0"/>
  </w:num>
  <w:num w:numId="10">
    <w:abstractNumId w:val="19"/>
  </w:num>
  <w:num w:numId="11">
    <w:abstractNumId w:val="18"/>
    <w:lvlOverride w:ilvl="0">
      <w:startOverride w:val="1"/>
    </w:lvlOverride>
  </w:num>
  <w:num w:numId="12">
    <w:abstractNumId w:val="11"/>
  </w:num>
  <w:num w:numId="13">
    <w:abstractNumId w:val="9"/>
  </w:num>
  <w:num w:numId="14">
    <w:abstractNumId w:val="12"/>
  </w:num>
  <w:num w:numId="15">
    <w:abstractNumId w:val="22"/>
  </w:num>
  <w:num w:numId="16">
    <w:abstractNumId w:val="21"/>
  </w:num>
  <w:num w:numId="17">
    <w:abstractNumId w:val="14"/>
  </w:num>
  <w:num w:numId="18">
    <w:abstractNumId w:val="10"/>
  </w:num>
  <w:num w:numId="19">
    <w:abstractNumId w:val="13"/>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23"/>
  </w:num>
  <w:num w:numId="31">
    <w:abstractNumId w:val="15"/>
  </w:num>
  <w:num w:numId="32">
    <w:abstractNumId w:val="16"/>
  </w:num>
  <w:num w:numId="33">
    <w:abstractNumId w:val="17"/>
  </w:num>
  <w:num w:numId="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lvl w:ilvl="0">
        <w:start w:val="1"/>
        <w:numFmt w:val="decimal"/>
        <w:lvlText w:val="%1"/>
        <w:lvlJc w:val="left"/>
        <w:pPr>
          <w:tabs>
            <w:tab w:val="num" w:pos="567"/>
          </w:tabs>
          <w:ind w:left="567" w:hanging="567"/>
        </w:pPr>
        <w:rPr>
          <w:rFonts w:hint="default"/>
          <w:b/>
        </w:rPr>
      </w:lvl>
    </w:lvlOverride>
    <w:lvlOverride w:ilvl="1">
      <w:lvl w:ilvl="1">
        <w:start w:val="1"/>
        <w:numFmt w:val="decimal"/>
        <w:lvlText w:val="%1.%2"/>
        <w:lvlJc w:val="left"/>
        <w:pPr>
          <w:tabs>
            <w:tab w:val="num" w:pos="576"/>
          </w:tabs>
          <w:ind w:left="576" w:hanging="576"/>
        </w:pPr>
        <w:rPr>
          <w:rFonts w:hint="default"/>
          <w:b w:val="0"/>
        </w:rPr>
      </w:lvl>
    </w:lvlOverride>
    <w:lvlOverride w:ilvl="2">
      <w:lvl w:ilvl="2">
        <w:start w:val="1"/>
        <w:numFmt w:val="lowerLetter"/>
        <w:lvlText w:val="(%3)"/>
        <w:lvlJc w:val="left"/>
        <w:pPr>
          <w:tabs>
            <w:tab w:val="num" w:pos="720"/>
          </w:tabs>
          <w:ind w:left="720" w:hanging="720"/>
        </w:pPr>
        <w:rPr>
          <w:rFonts w:hint="default"/>
          <w:b w:val="0"/>
        </w:rPr>
      </w:lvl>
    </w:lvlOverride>
    <w:lvlOverride w:ilvl="3">
      <w:lvl w:ilvl="3">
        <w:start w:val="1"/>
        <w:numFmt w:val="lowerRoman"/>
        <w:lvlText w:val="(%4)"/>
        <w:lvlJc w:val="left"/>
        <w:pPr>
          <w:tabs>
            <w:tab w:val="num" w:pos="864"/>
          </w:tabs>
          <w:ind w:left="864" w:hanging="864"/>
        </w:pPr>
        <w:rPr>
          <w:rFonts w:ascii="Gill Sans MT" w:eastAsia="Times New Roman" w:hAnsi="Gill Sans MT" w:cs="Arial" w:hint="default"/>
        </w:rPr>
      </w:lvl>
    </w:lvlOverride>
    <w:lvlOverride w:ilvl="4">
      <w:lvl w:ilvl="4">
        <w:start w:val="1"/>
        <w:numFmt w:val="lowerLetter"/>
        <w:lvlText w:val="(%5)"/>
        <w:lvlJc w:val="left"/>
        <w:pPr>
          <w:tabs>
            <w:tab w:val="num" w:pos="1008"/>
          </w:tabs>
          <w:ind w:left="1008" w:hanging="1008"/>
        </w:pPr>
        <w:rPr>
          <w:rFonts w:ascii="Gill Sans MT" w:eastAsia="Times New Roman" w:hAnsi="Gill Sans MT" w:cs="Arial" w:hint="default"/>
        </w:rPr>
      </w:lvl>
    </w:lvlOverride>
    <w:lvlOverride w:ilvl="5">
      <w:lvl w:ilvl="5">
        <w:start w:val="1"/>
        <w:numFmt w:val="decimal"/>
        <w:lvlText w:val="%1.%2.%3.%4.%5.%6"/>
        <w:lvlJc w:val="left"/>
        <w:pPr>
          <w:tabs>
            <w:tab w:val="num" w:pos="1152"/>
          </w:tabs>
          <w:ind w:left="1152" w:hanging="1152"/>
        </w:pPr>
        <w:rPr>
          <w:rFonts w:hint="default"/>
        </w:rPr>
      </w:lvl>
    </w:lvlOverride>
    <w:lvlOverride w:ilvl="6">
      <w:lvl w:ilvl="6">
        <w:start w:val="1"/>
        <w:numFmt w:val="decimal"/>
        <w:lvlText w:val="%1.%2.%3.%4.%5.%6.%7"/>
        <w:lvlJc w:val="left"/>
        <w:pPr>
          <w:tabs>
            <w:tab w:val="num" w:pos="1296"/>
          </w:tabs>
          <w:ind w:left="1296" w:hanging="1296"/>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584"/>
          </w:tabs>
          <w:ind w:left="1584" w:hanging="1584"/>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63E"/>
    <w:rsid w:val="00054898"/>
    <w:rsid w:val="000A72D2"/>
    <w:rsid w:val="000F0FB4"/>
    <w:rsid w:val="000F4C24"/>
    <w:rsid w:val="00110789"/>
    <w:rsid w:val="0011763E"/>
    <w:rsid w:val="001C781A"/>
    <w:rsid w:val="001E4C89"/>
    <w:rsid w:val="00291299"/>
    <w:rsid w:val="002F02F3"/>
    <w:rsid w:val="003C14B6"/>
    <w:rsid w:val="003E3DAF"/>
    <w:rsid w:val="003E7AF0"/>
    <w:rsid w:val="003E7D14"/>
    <w:rsid w:val="0040206B"/>
    <w:rsid w:val="004517CD"/>
    <w:rsid w:val="004A4EC9"/>
    <w:rsid w:val="005613FC"/>
    <w:rsid w:val="00656BB2"/>
    <w:rsid w:val="006F7569"/>
    <w:rsid w:val="00705237"/>
    <w:rsid w:val="00716900"/>
    <w:rsid w:val="00792D9D"/>
    <w:rsid w:val="007B19FD"/>
    <w:rsid w:val="007F0FE8"/>
    <w:rsid w:val="008D6E8B"/>
    <w:rsid w:val="00950612"/>
    <w:rsid w:val="009628E6"/>
    <w:rsid w:val="0099462D"/>
    <w:rsid w:val="00A07058"/>
    <w:rsid w:val="00A315D2"/>
    <w:rsid w:val="00A34AED"/>
    <w:rsid w:val="00A8502F"/>
    <w:rsid w:val="00A90F81"/>
    <w:rsid w:val="00AA6395"/>
    <w:rsid w:val="00B66612"/>
    <w:rsid w:val="00B86AFF"/>
    <w:rsid w:val="00BB5CB8"/>
    <w:rsid w:val="00C9449A"/>
    <w:rsid w:val="00D96035"/>
    <w:rsid w:val="00DE67A9"/>
    <w:rsid w:val="00E16D47"/>
    <w:rsid w:val="00E21D04"/>
    <w:rsid w:val="00E83987"/>
    <w:rsid w:val="00F60EC3"/>
    <w:rsid w:val="00F703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58E5F05"/>
  <w15:docId w15:val="{A7EC2893-747C-461F-90D5-B456EC074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7AF0"/>
    <w:pPr>
      <w:spacing w:after="0" w:line="240" w:lineRule="auto"/>
    </w:pPr>
    <w:rPr>
      <w:rFonts w:ascii="Gill Sans Infant Std" w:eastAsia="Times New Roman" w:hAnsi="Gill Sans Infant Std" w:cs="Times New Roman"/>
      <w:szCs w:val="20"/>
    </w:rPr>
  </w:style>
  <w:style w:type="paragraph" w:styleId="Heading1">
    <w:name w:val="heading 1"/>
    <w:basedOn w:val="Normal"/>
    <w:next w:val="Normal"/>
    <w:link w:val="Heading1Char"/>
    <w:uiPriority w:val="9"/>
    <w:qFormat/>
    <w:rsid w:val="00950612"/>
    <w:pPr>
      <w:keepNext/>
      <w:keepLines/>
      <w:spacing w:before="24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950612"/>
    <w:pPr>
      <w:keepNext/>
      <w:keepLines/>
      <w:spacing w:before="40"/>
      <w:outlineLvl w:val="1"/>
    </w:pPr>
    <w:rPr>
      <w:rFonts w:asciiTheme="majorHAnsi" w:eastAsiaTheme="majorEastAsia" w:hAnsiTheme="majorHAnsi" w:cstheme="majorBidi"/>
      <w:b/>
      <w:color w:val="DA291C" w:themeColor="background2"/>
      <w:sz w:val="26"/>
      <w:szCs w:val="26"/>
    </w:rPr>
  </w:style>
  <w:style w:type="paragraph" w:styleId="Heading3">
    <w:name w:val="heading 3"/>
    <w:basedOn w:val="Normal"/>
    <w:next w:val="Normal"/>
    <w:link w:val="Heading3Char"/>
    <w:uiPriority w:val="9"/>
    <w:semiHidden/>
    <w:unhideWhenUsed/>
    <w:qFormat/>
    <w:rsid w:val="00950612"/>
    <w:pPr>
      <w:keepNext/>
      <w:keepLines/>
      <w:spacing w:before="40"/>
      <w:outlineLvl w:val="2"/>
    </w:pPr>
    <w:rPr>
      <w:rFonts w:asciiTheme="majorHAnsi" w:eastAsiaTheme="majorEastAsia" w:hAnsiTheme="majorHAnsi" w:cstheme="majorBidi"/>
      <w:b/>
      <w:color w:val="DA291C" w:themeColor="background2"/>
      <w:sz w:val="24"/>
      <w:szCs w:val="24"/>
    </w:rPr>
  </w:style>
  <w:style w:type="paragraph" w:styleId="Heading4">
    <w:name w:val="heading 4"/>
    <w:basedOn w:val="Normal"/>
    <w:next w:val="Normal"/>
    <w:link w:val="Heading4Char"/>
    <w:uiPriority w:val="9"/>
    <w:semiHidden/>
    <w:unhideWhenUsed/>
    <w:qFormat/>
    <w:rsid w:val="006F7569"/>
    <w:pPr>
      <w:keepNext/>
      <w:keepLines/>
      <w:spacing w:before="40"/>
      <w:outlineLvl w:val="3"/>
    </w:pPr>
    <w:rPr>
      <w:rFonts w:asciiTheme="majorHAnsi" w:eastAsiaTheme="majorEastAsia" w:hAnsiTheme="majorHAnsi" w:cstheme="majorBidi"/>
      <w:i/>
      <w:iCs/>
      <w:color w:val="FFFFFF" w:themeColor="text2"/>
    </w:rPr>
  </w:style>
  <w:style w:type="paragraph" w:styleId="Heading5">
    <w:name w:val="heading 5"/>
    <w:basedOn w:val="Normal"/>
    <w:next w:val="Normal"/>
    <w:link w:val="Heading5Char"/>
    <w:uiPriority w:val="9"/>
    <w:semiHidden/>
    <w:unhideWhenUsed/>
    <w:qFormat/>
    <w:rsid w:val="006F7569"/>
    <w:pPr>
      <w:keepNext/>
      <w:keepLines/>
      <w:spacing w:before="40"/>
      <w:outlineLvl w:val="4"/>
    </w:pPr>
    <w:rPr>
      <w:rFonts w:asciiTheme="majorHAnsi" w:eastAsiaTheme="majorEastAsia" w:hAnsiTheme="majorHAnsi" w:cstheme="majorBidi"/>
      <w:color w:val="FFFFFF" w:themeColor="text2"/>
    </w:rPr>
  </w:style>
  <w:style w:type="paragraph" w:styleId="Heading6">
    <w:name w:val="heading 6"/>
    <w:basedOn w:val="Normal"/>
    <w:next w:val="Normal"/>
    <w:link w:val="Heading6Char"/>
    <w:uiPriority w:val="9"/>
    <w:semiHidden/>
    <w:unhideWhenUsed/>
    <w:qFormat/>
    <w:rsid w:val="006F7569"/>
    <w:pPr>
      <w:keepNext/>
      <w:keepLines/>
      <w:spacing w:before="40"/>
      <w:outlineLvl w:val="5"/>
    </w:pPr>
    <w:rPr>
      <w:rFonts w:asciiTheme="majorHAnsi" w:eastAsiaTheme="majorEastAsia" w:hAnsiTheme="majorHAnsi" w:cstheme="majorBidi"/>
      <w:color w:val="FFFFFF"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66612"/>
    <w:pPr>
      <w:tabs>
        <w:tab w:val="center" w:pos="4513"/>
        <w:tab w:val="right" w:pos="9026"/>
      </w:tabs>
    </w:pPr>
  </w:style>
  <w:style w:type="character" w:customStyle="1" w:styleId="HeaderChar">
    <w:name w:val="Header Char"/>
    <w:basedOn w:val="DefaultParagraphFont"/>
    <w:link w:val="Header"/>
    <w:uiPriority w:val="99"/>
    <w:semiHidden/>
    <w:rsid w:val="003E7AF0"/>
    <w:rPr>
      <w:rFonts w:ascii="Gill Sans Infant Std" w:eastAsia="Times New Roman" w:hAnsi="Gill Sans Infant Std" w:cs="Times New Roman"/>
      <w:szCs w:val="20"/>
    </w:rPr>
  </w:style>
  <w:style w:type="paragraph" w:styleId="Footer">
    <w:name w:val="footer"/>
    <w:basedOn w:val="Normal"/>
    <w:link w:val="FooterChar"/>
    <w:uiPriority w:val="99"/>
    <w:semiHidden/>
    <w:rsid w:val="00B66612"/>
    <w:pPr>
      <w:tabs>
        <w:tab w:val="center" w:pos="4513"/>
        <w:tab w:val="right" w:pos="9026"/>
      </w:tabs>
    </w:pPr>
    <w:rPr>
      <w:sz w:val="14"/>
    </w:rPr>
  </w:style>
  <w:style w:type="character" w:customStyle="1" w:styleId="FooterChar">
    <w:name w:val="Footer Char"/>
    <w:basedOn w:val="DefaultParagraphFont"/>
    <w:link w:val="Footer"/>
    <w:uiPriority w:val="99"/>
    <w:semiHidden/>
    <w:rsid w:val="003E7AF0"/>
    <w:rPr>
      <w:rFonts w:ascii="Gill Sans Infant Std" w:eastAsia="Times New Roman" w:hAnsi="Gill Sans Infant Std" w:cs="Times New Roman"/>
      <w:sz w:val="14"/>
      <w:szCs w:val="20"/>
    </w:rPr>
  </w:style>
  <w:style w:type="character" w:styleId="Hyperlink">
    <w:name w:val="Hyperlink"/>
    <w:semiHidden/>
    <w:rsid w:val="004517CD"/>
    <w:rPr>
      <w:color w:val="DA291C" w:themeColor="accent1"/>
      <w:u w:val="single"/>
    </w:rPr>
  </w:style>
  <w:style w:type="table" w:styleId="TableGrid">
    <w:name w:val="Table Grid"/>
    <w:basedOn w:val="TableNormal"/>
    <w:rsid w:val="00B66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5CB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CB8"/>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950612"/>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950612"/>
    <w:rPr>
      <w:rFonts w:asciiTheme="majorHAnsi" w:eastAsiaTheme="majorEastAsia" w:hAnsiTheme="majorHAnsi" w:cstheme="majorBidi"/>
      <w:b/>
      <w:color w:val="DA291C" w:themeColor="background2"/>
      <w:sz w:val="26"/>
      <w:szCs w:val="26"/>
    </w:rPr>
  </w:style>
  <w:style w:type="character" w:customStyle="1" w:styleId="Heading3Char">
    <w:name w:val="Heading 3 Char"/>
    <w:basedOn w:val="DefaultParagraphFont"/>
    <w:link w:val="Heading3"/>
    <w:uiPriority w:val="9"/>
    <w:semiHidden/>
    <w:rsid w:val="00950612"/>
    <w:rPr>
      <w:rFonts w:asciiTheme="majorHAnsi" w:eastAsiaTheme="majorEastAsia" w:hAnsiTheme="majorHAnsi" w:cstheme="majorBidi"/>
      <w:b/>
      <w:color w:val="DA291C" w:themeColor="background2"/>
      <w:sz w:val="24"/>
      <w:szCs w:val="24"/>
    </w:rPr>
  </w:style>
  <w:style w:type="character" w:customStyle="1" w:styleId="Heading4Char">
    <w:name w:val="Heading 4 Char"/>
    <w:basedOn w:val="DefaultParagraphFont"/>
    <w:link w:val="Heading4"/>
    <w:uiPriority w:val="9"/>
    <w:semiHidden/>
    <w:rsid w:val="006F7569"/>
    <w:rPr>
      <w:rFonts w:asciiTheme="majorHAnsi" w:eastAsiaTheme="majorEastAsia" w:hAnsiTheme="majorHAnsi" w:cstheme="majorBidi"/>
      <w:i/>
      <w:iCs/>
      <w:color w:val="FFFFFF" w:themeColor="text2"/>
      <w:szCs w:val="20"/>
    </w:rPr>
  </w:style>
  <w:style w:type="character" w:customStyle="1" w:styleId="Heading5Char">
    <w:name w:val="Heading 5 Char"/>
    <w:basedOn w:val="DefaultParagraphFont"/>
    <w:link w:val="Heading5"/>
    <w:uiPriority w:val="9"/>
    <w:semiHidden/>
    <w:rsid w:val="006F7569"/>
    <w:rPr>
      <w:rFonts w:asciiTheme="majorHAnsi" w:eastAsiaTheme="majorEastAsia" w:hAnsiTheme="majorHAnsi" w:cstheme="majorBidi"/>
      <w:color w:val="FFFFFF" w:themeColor="text2"/>
      <w:szCs w:val="20"/>
    </w:rPr>
  </w:style>
  <w:style w:type="paragraph" w:styleId="ListBullet">
    <w:name w:val="List Bullet"/>
    <w:basedOn w:val="Normal"/>
    <w:uiPriority w:val="99"/>
    <w:unhideWhenUsed/>
    <w:qFormat/>
    <w:rsid w:val="0099462D"/>
    <w:pPr>
      <w:numPr>
        <w:numId w:val="1"/>
      </w:numPr>
      <w:ind w:left="284" w:hanging="284"/>
      <w:contextualSpacing/>
    </w:pPr>
  </w:style>
  <w:style w:type="paragraph" w:styleId="ListBullet2">
    <w:name w:val="List Bullet 2"/>
    <w:basedOn w:val="Normal"/>
    <w:uiPriority w:val="99"/>
    <w:unhideWhenUsed/>
    <w:qFormat/>
    <w:rsid w:val="006F7569"/>
    <w:pPr>
      <w:numPr>
        <w:numId w:val="2"/>
      </w:numPr>
      <w:ind w:left="568" w:hanging="284"/>
      <w:contextualSpacing/>
    </w:pPr>
  </w:style>
  <w:style w:type="paragraph" w:styleId="ListNumber">
    <w:name w:val="List Number"/>
    <w:basedOn w:val="Normal"/>
    <w:uiPriority w:val="99"/>
    <w:unhideWhenUsed/>
    <w:qFormat/>
    <w:rsid w:val="0099462D"/>
    <w:pPr>
      <w:numPr>
        <w:numId w:val="6"/>
      </w:numPr>
      <w:contextualSpacing/>
    </w:pPr>
  </w:style>
  <w:style w:type="paragraph" w:styleId="ListNumber2">
    <w:name w:val="List Number 2"/>
    <w:basedOn w:val="Normal"/>
    <w:uiPriority w:val="99"/>
    <w:unhideWhenUsed/>
    <w:qFormat/>
    <w:rsid w:val="006F7569"/>
    <w:pPr>
      <w:numPr>
        <w:numId w:val="7"/>
      </w:numPr>
      <w:ind w:left="568" w:hanging="284"/>
      <w:contextualSpacing/>
    </w:pPr>
  </w:style>
  <w:style w:type="character" w:customStyle="1" w:styleId="Heading6Char">
    <w:name w:val="Heading 6 Char"/>
    <w:basedOn w:val="DefaultParagraphFont"/>
    <w:link w:val="Heading6"/>
    <w:uiPriority w:val="9"/>
    <w:semiHidden/>
    <w:rsid w:val="006F7569"/>
    <w:rPr>
      <w:rFonts w:asciiTheme="majorHAnsi" w:eastAsiaTheme="majorEastAsia" w:hAnsiTheme="majorHAnsi" w:cstheme="majorBidi"/>
      <w:color w:val="FFFFFF" w:themeColor="text2"/>
      <w:szCs w:val="20"/>
    </w:rPr>
  </w:style>
  <w:style w:type="paragraph" w:customStyle="1" w:styleId="PageNumber1">
    <w:name w:val="Page Number1"/>
    <w:basedOn w:val="Normal"/>
    <w:semiHidden/>
    <w:rsid w:val="000F4C24"/>
    <w:pPr>
      <w:ind w:left="170"/>
    </w:pPr>
  </w:style>
  <w:style w:type="character" w:styleId="Strong">
    <w:name w:val="Strong"/>
    <w:basedOn w:val="DefaultParagraphFont"/>
    <w:qFormat/>
    <w:rsid w:val="00A07058"/>
    <w:rPr>
      <w:b/>
      <w:bCs/>
      <w:color w:val="auto"/>
    </w:rPr>
  </w:style>
  <w:style w:type="paragraph" w:styleId="CommentText">
    <w:name w:val="annotation text"/>
    <w:basedOn w:val="Normal"/>
    <w:link w:val="CommentTextChar"/>
    <w:uiPriority w:val="99"/>
    <w:rsid w:val="00A07058"/>
    <w:rPr>
      <w:rFonts w:ascii="Calibri" w:hAnsi="Calibri"/>
      <w:szCs w:val="22"/>
      <w:lang w:eastAsia="en-GB"/>
    </w:rPr>
  </w:style>
  <w:style w:type="character" w:customStyle="1" w:styleId="CommentTextChar">
    <w:name w:val="Comment Text Char"/>
    <w:basedOn w:val="DefaultParagraphFont"/>
    <w:link w:val="CommentText"/>
    <w:uiPriority w:val="99"/>
    <w:rsid w:val="00A07058"/>
    <w:rPr>
      <w:rFonts w:ascii="Calibri" w:eastAsia="Times New Roman" w:hAnsi="Calibri" w:cs="Times New Roman"/>
      <w:lang w:eastAsia="en-GB"/>
    </w:rPr>
  </w:style>
  <w:style w:type="paragraph" w:styleId="NoSpacing">
    <w:name w:val="No Spacing"/>
    <w:uiPriority w:val="1"/>
    <w:qFormat/>
    <w:rsid w:val="00A07058"/>
    <w:pPr>
      <w:spacing w:after="0" w:line="240" w:lineRule="auto"/>
    </w:pPr>
    <w:rPr>
      <w:rFonts w:eastAsia="Times New Roman"/>
      <w:lang w:eastAsia="en-GB"/>
    </w:rPr>
  </w:style>
  <w:style w:type="paragraph" w:styleId="ListParagraph">
    <w:name w:val="List Paragraph"/>
    <w:basedOn w:val="Normal"/>
    <w:uiPriority w:val="34"/>
    <w:qFormat/>
    <w:rsid w:val="00A07058"/>
    <w:pPr>
      <w:spacing w:after="160" w:line="259" w:lineRule="auto"/>
      <w:ind w:left="720"/>
      <w:contextualSpacing/>
    </w:pPr>
    <w:rPr>
      <w:rFonts w:ascii="Calibri" w:hAnsi="Calibri"/>
      <w:szCs w:val="22"/>
      <w:lang w:eastAsia="en-GB"/>
    </w:rPr>
  </w:style>
  <w:style w:type="character" w:customStyle="1" w:styleId="tgc">
    <w:name w:val="_tgc"/>
    <w:rsid w:val="00A07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braham\AppData\Local\Microsoft\Windows\Temporary%20Internet%20Files\Content.Outlook\9A1YSHTU\STC-blanktemplate.dotx" TargetMode="External"/></Relationships>
</file>

<file path=word/theme/theme1.xml><?xml version="1.0" encoding="utf-8"?>
<a:theme xmlns:a="http://schemas.openxmlformats.org/drawingml/2006/main" name="Office Theme">
  <a:themeElements>
    <a:clrScheme name="Save the Children colour theme">
      <a:dk1>
        <a:sysClr val="windowText" lastClr="000000"/>
      </a:dk1>
      <a:lt1>
        <a:srgbClr val="FFFFFF"/>
      </a:lt1>
      <a:dk2>
        <a:srgbClr val="FFFFFF"/>
      </a:dk2>
      <a:lt2>
        <a:srgbClr val="DA291C"/>
      </a:lt2>
      <a:accent1>
        <a:srgbClr val="DA291C"/>
      </a:accent1>
      <a:accent2>
        <a:srgbClr val="D1CCBD"/>
      </a:accent2>
      <a:accent3>
        <a:srgbClr val="9A3324"/>
      </a:accent3>
      <a:accent4>
        <a:srgbClr val="FF4C02"/>
      </a:accent4>
      <a:accent5>
        <a:srgbClr val="F2A900"/>
      </a:accent5>
      <a:accent6>
        <a:srgbClr val="009CA6"/>
      </a:accent6>
      <a:hlink>
        <a:srgbClr val="DA291C"/>
      </a:hlink>
      <a:folHlink>
        <a:srgbClr val="761706"/>
      </a:folHlink>
    </a:clrScheme>
    <a:fontScheme name="Save the Children font theme">
      <a:majorFont>
        <a:latin typeface="Gill Sans Infant Std"/>
        <a:ea typeface=""/>
        <a:cs typeface=""/>
      </a:majorFont>
      <a:minorFont>
        <a:latin typeface="Gill Sans Infant St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0 xmlns="f271e05d-d410-45bb-87dd-b2ae6a15454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7446DBBBD2D0C4286DF22F1DA1F650F" ma:contentTypeVersion="1" ma:contentTypeDescription="Create a new document." ma:contentTypeScope="" ma:versionID="f2a5b14710f993a204aaa32e04058de0">
  <xsd:schema xmlns:xsd="http://www.w3.org/2001/XMLSchema" xmlns:xs="http://www.w3.org/2001/XMLSchema" xmlns:p="http://schemas.microsoft.com/office/2006/metadata/properties" xmlns:ns2="f271e05d-d410-45bb-87dd-b2ae6a154541" targetNamespace="http://schemas.microsoft.com/office/2006/metadata/properties" ma:root="true" ma:fieldsID="5778e0ffd54aef1001b4a6dcfbf85c88" ns2:_="">
    <xsd:import namespace="f271e05d-d410-45bb-87dd-b2ae6a154541"/>
    <xsd:element name="properties">
      <xsd:complexType>
        <xsd:sequence>
          <xsd:element name="documentManagement">
            <xsd:complexType>
              <xsd:all>
                <xsd:element ref="ns2: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71e05d-d410-45bb-87dd-b2ae6a154541" elementFormDefault="qualified">
    <xsd:import namespace="http://schemas.microsoft.com/office/2006/documentManagement/types"/>
    <xsd:import namespace="http://schemas.microsoft.com/office/infopath/2007/PartnerControls"/>
    <xsd:element name="Order0" ma:index="8" nillable="true" ma:displayName="Order" ma:internalName="Order0">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D3E1D-34AC-41B7-AD9D-D6CE124C5798}">
  <ds:schemaRefs>
    <ds:schemaRef ds:uri="http://schemas.microsoft.com/sharepoint/v3/contenttype/forms"/>
  </ds:schemaRefs>
</ds:datastoreItem>
</file>

<file path=customXml/itemProps2.xml><?xml version="1.0" encoding="utf-8"?>
<ds:datastoreItem xmlns:ds="http://schemas.openxmlformats.org/officeDocument/2006/customXml" ds:itemID="{184A61A5-1B39-405C-80BA-9D742D8ACABE}">
  <ds:schemaRefs>
    <ds:schemaRef ds:uri="http://schemas.microsoft.com/office/2006/metadata/properties"/>
    <ds:schemaRef ds:uri="f271e05d-d410-45bb-87dd-b2ae6a154541"/>
    <ds:schemaRef ds:uri="http://www.w3.org/XML/1998/namespace"/>
    <ds:schemaRef ds:uri="http://purl.org/dc/dcmitype/"/>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75102C4F-7117-4A78-AA2D-F6EC2CA2F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71e05d-d410-45bb-87dd-b2ae6a1545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3FD6AD-C131-4C67-89BE-6810F8D93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STC-blanktemplate</Template>
  <TotalTime>0</TotalTime>
  <Pages>25</Pages>
  <Words>8638</Words>
  <Characters>49240</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Save the Children</Company>
  <LinksUpToDate>false</LinksUpToDate>
  <CharactersWithSpaces>57763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Guy Abraham</dc:creator>
  <cp:lastModifiedBy>Watson, Sarah</cp:lastModifiedBy>
  <cp:revision>2</cp:revision>
  <cp:lastPrinted>2016-04-22T11:15:00Z</cp:lastPrinted>
  <dcterms:created xsi:type="dcterms:W3CDTF">2019-02-25T11:59:00Z</dcterms:created>
  <dcterms:modified xsi:type="dcterms:W3CDTF">2019-02-25T11:59:00Z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0x01010057446DBBBD2D0C4286DF22F1DA1F650F</vt:lpwstr>
  </property>
</Properties>
</file>